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EC" w:rsidRPr="003E57D2" w:rsidRDefault="0092416E" w:rsidP="000B6EEC">
      <w:pPr>
        <w:rPr>
          <w:b/>
        </w:rPr>
      </w:pPr>
      <w:r w:rsidRPr="003E57D2">
        <w:rPr>
          <w:b/>
        </w:rPr>
        <w:t xml:space="preserve">ПОЛОЖЕНИЕ О </w:t>
      </w:r>
      <w:r w:rsidR="000B6EEC" w:rsidRPr="003E57D2">
        <w:rPr>
          <w:b/>
        </w:rPr>
        <w:t>КОМИТЕТ</w:t>
      </w:r>
      <w:r w:rsidRPr="003E57D2">
        <w:rPr>
          <w:b/>
        </w:rPr>
        <w:t>Е</w:t>
      </w:r>
      <w:r w:rsidR="005C2FF9">
        <w:rPr>
          <w:b/>
        </w:rPr>
        <w:t xml:space="preserve"> </w:t>
      </w:r>
      <w:r w:rsidR="00C562EC" w:rsidRPr="003E57D2">
        <w:rPr>
          <w:b/>
        </w:rPr>
        <w:t>ПРОФЕССИОНАЛЬНОГО ПРИЗНАНИЯ</w:t>
      </w:r>
      <w:r w:rsidR="005C2FF9">
        <w:rPr>
          <w:b/>
        </w:rPr>
        <w:t xml:space="preserve"> </w:t>
      </w:r>
      <w:r w:rsidR="000B6EEC" w:rsidRPr="003E57D2">
        <w:rPr>
          <w:b/>
        </w:rPr>
        <w:t>ПРОФЕССИОНАЛЬНОЙ ПСИХОТЕРАПЕВТИЧЕСКОЙ ЛИГИ</w:t>
      </w:r>
    </w:p>
    <w:p w:rsidR="000B6EEC" w:rsidRDefault="000B6EEC" w:rsidP="000B6EEC"/>
    <w:p w:rsidR="000B6EEC" w:rsidRPr="003E57D2" w:rsidRDefault="000B6EEC" w:rsidP="000B6EEC">
      <w:pPr>
        <w:rPr>
          <w:b/>
        </w:rPr>
      </w:pPr>
      <w:r w:rsidRPr="003E57D2">
        <w:rPr>
          <w:b/>
        </w:rPr>
        <w:t>ВВЕДЕНИЕ</w:t>
      </w:r>
    </w:p>
    <w:p w:rsidR="000B6EEC" w:rsidRDefault="00601A2D" w:rsidP="000B6EEC">
      <w:r>
        <w:t xml:space="preserve">Комитет профессионального признания призван содействовать развитию менеджмента качества в </w:t>
      </w:r>
      <w:r w:rsidR="0092416E">
        <w:t>профессиональном сообществе</w:t>
      </w:r>
      <w:r>
        <w:t>.</w:t>
      </w:r>
      <w:r w:rsidR="005C2FF9">
        <w:t xml:space="preserve"> </w:t>
      </w:r>
      <w:proofErr w:type="gramStart"/>
      <w:r w:rsidR="00CC7BB6">
        <w:t>С</w:t>
      </w:r>
      <w:proofErr w:type="gramEnd"/>
      <w:r w:rsidR="00CC7BB6">
        <w:t xml:space="preserve"> этой целью комитет </w:t>
      </w:r>
      <w:r w:rsidR="00340CA7">
        <w:t>действует в трех основных направлениях.</w:t>
      </w:r>
    </w:p>
    <w:p w:rsidR="002728A8" w:rsidRPr="002728A8" w:rsidRDefault="002728A8" w:rsidP="002728A8"/>
    <w:p w:rsidR="002728A8" w:rsidRPr="002728A8" w:rsidRDefault="00CA0537" w:rsidP="002728A8">
      <w:pPr>
        <w:numPr>
          <w:ilvl w:val="0"/>
          <w:numId w:val="1"/>
        </w:numPr>
      </w:pPr>
      <w:r>
        <w:t>Д</w:t>
      </w:r>
      <w:r w:rsidR="005107B9">
        <w:t>оказательн</w:t>
      </w:r>
      <w:r w:rsidR="000801EA">
        <w:t>ая</w:t>
      </w:r>
      <w:r w:rsidR="005107B9">
        <w:t xml:space="preserve"> регистраци</w:t>
      </w:r>
      <w:r w:rsidR="000801EA">
        <w:t>я</w:t>
      </w:r>
      <w:r w:rsidR="002728A8" w:rsidRPr="002728A8">
        <w:t xml:space="preserve"> авторских методик психотерапии, практической и консультативной психологии</w:t>
      </w:r>
      <w:r w:rsidR="000801EA">
        <w:t>, психотерапевтической медиации</w:t>
      </w:r>
      <w:r w:rsidR="002728A8" w:rsidRPr="002728A8">
        <w:t xml:space="preserve"> и учебных программ по этим методикам</w:t>
      </w:r>
      <w:r w:rsidR="005107B9">
        <w:t>, а также клиентских тренингов по заявкам авторов</w:t>
      </w:r>
      <w:r w:rsidR="00F97C1E">
        <w:t xml:space="preserve"> этих продуктов</w:t>
      </w:r>
      <w:r w:rsidR="002728A8" w:rsidRPr="002728A8">
        <w:t xml:space="preserve">. </w:t>
      </w:r>
    </w:p>
    <w:p w:rsidR="002728A8" w:rsidRPr="002728A8" w:rsidRDefault="000801EA" w:rsidP="002728A8">
      <w:pPr>
        <w:numPr>
          <w:ilvl w:val="0"/>
          <w:numId w:val="1"/>
        </w:numPr>
      </w:pPr>
      <w:r>
        <w:t>Мониторинг работы профессионального сообщества, выявление и представление</w:t>
      </w:r>
      <w:r w:rsidR="002728A8" w:rsidRPr="002728A8">
        <w:t xml:space="preserve"> Центральному с</w:t>
      </w:r>
      <w:r>
        <w:t>овету на утверждение кандидатур</w:t>
      </w:r>
      <w:r w:rsidR="002728A8" w:rsidRPr="002728A8">
        <w:t xml:space="preserve"> профессионалов, внесших особый вклад в развитие </w:t>
      </w:r>
      <w:r w:rsidR="00A16A7A">
        <w:t>профессионального</w:t>
      </w:r>
      <w:r w:rsidR="002728A8" w:rsidRPr="002728A8">
        <w:t xml:space="preserve"> сообщества за отчетный период в следующих номинациях: «Идеолог», «Создатель научно-практической школы», «Творческая реализация», «Премьера года», «За заслуги перед </w:t>
      </w:r>
      <w:r w:rsidRPr="002728A8">
        <w:t>профессиональным</w:t>
      </w:r>
      <w:r w:rsidR="002728A8" w:rsidRPr="002728A8">
        <w:t xml:space="preserve"> сообществом», «</w:t>
      </w:r>
      <w:proofErr w:type="spellStart"/>
      <w:r w:rsidR="002728A8" w:rsidRPr="002728A8">
        <w:t>Креативный</w:t>
      </w:r>
      <w:proofErr w:type="spellEnd"/>
      <w:r w:rsidR="002728A8" w:rsidRPr="002728A8">
        <w:t xml:space="preserve"> организатор года», «Главная инициатива года», «Наставник года», «Инновационное лидерство в продвижении психотерапии и консультирования» и других.  А также проводит процедуру их награждения дипломами и памятными подарками.</w:t>
      </w:r>
      <w:r w:rsidR="0092416E">
        <w:t xml:space="preserve"> Кроме того, по мере выявления людей, внесших наиболее значительный вклад в профессию, производится их награждение медалью «За особый вклад в развитие психотерапии в России и в мире»</w:t>
      </w:r>
    </w:p>
    <w:p w:rsidR="002728A8" w:rsidRPr="002728A8" w:rsidRDefault="00AB5EAF" w:rsidP="002728A8">
      <w:pPr>
        <w:numPr>
          <w:ilvl w:val="0"/>
          <w:numId w:val="1"/>
        </w:numPr>
      </w:pPr>
      <w:r>
        <w:t>По поручению Центрального</w:t>
      </w:r>
      <w:r w:rsidR="005C2FF9">
        <w:t xml:space="preserve"> </w:t>
      </w:r>
      <w:r>
        <w:t>совета</w:t>
      </w:r>
      <w:r w:rsidR="005C2FF9">
        <w:t xml:space="preserve"> </w:t>
      </w:r>
      <w:r>
        <w:t xml:space="preserve"> ППЛ </w:t>
      </w:r>
      <w:r w:rsidR="000801EA">
        <w:t>участвует в</w:t>
      </w:r>
      <w:r w:rsidR="005C2FF9">
        <w:t xml:space="preserve"> </w:t>
      </w:r>
      <w:r w:rsidR="002728A8" w:rsidRPr="002728A8">
        <w:t>процедур</w:t>
      </w:r>
      <w:r w:rsidR="000801EA">
        <w:t>е</w:t>
      </w:r>
      <w:r w:rsidR="002728A8" w:rsidRPr="002728A8">
        <w:t xml:space="preserve"> определения ведущих психотерапевтов Российской Федерации по версии Профессиональной психотерапевтической лиги на текущий сезон</w:t>
      </w:r>
      <w:r w:rsidR="002915FB">
        <w:t>, а также награждения лауреатов</w:t>
      </w:r>
      <w:r w:rsidR="002728A8" w:rsidRPr="002728A8">
        <w:t>.</w:t>
      </w:r>
    </w:p>
    <w:p w:rsidR="000B6EEC" w:rsidRDefault="000B6EEC" w:rsidP="000B6EEC"/>
    <w:p w:rsidR="000B6EEC" w:rsidRPr="003E57D2" w:rsidRDefault="000B6EEC" w:rsidP="000B6EEC">
      <w:pPr>
        <w:rPr>
          <w:b/>
        </w:rPr>
      </w:pPr>
      <w:r w:rsidRPr="003E57D2">
        <w:rPr>
          <w:b/>
        </w:rPr>
        <w:t>1. ОБЩИЕ ПОЛОЖЕНИЯ</w:t>
      </w:r>
    </w:p>
    <w:p w:rsidR="000B6EEC" w:rsidRDefault="000B6EEC" w:rsidP="000B6EEC"/>
    <w:p w:rsidR="000B6EEC" w:rsidRDefault="000B6EEC" w:rsidP="000B6EEC">
      <w:r>
        <w:t>1.1. Настоящее Положение разработано в соответствии с Федеральным законом РФ «Об общественных объединениях», Федеральным законом РФ «О психиатрической помощи и гарантиях прав граждан при ее оказании», иными нормами действующего законодательства РФ, Уставом «Профессиональной психотерапевтической лиги».</w:t>
      </w:r>
    </w:p>
    <w:p w:rsidR="000B6EEC" w:rsidRDefault="000B6EEC" w:rsidP="000B6EEC"/>
    <w:p w:rsidR="000B6EEC" w:rsidRDefault="000B6EEC" w:rsidP="000B6EEC">
      <w:r>
        <w:t xml:space="preserve">1.2. Комитет </w:t>
      </w:r>
      <w:r w:rsidR="009122F9">
        <w:t>профессионального признания</w:t>
      </w:r>
      <w:r>
        <w:t xml:space="preserve"> (далее — Комитет) </w:t>
      </w:r>
      <w:r w:rsidR="000C23E1">
        <w:t>является одним из центральных органов</w:t>
      </w:r>
      <w:r>
        <w:t xml:space="preserve"> Профессиональной психотерапевтической лиги.</w:t>
      </w:r>
    </w:p>
    <w:p w:rsidR="000B6EEC" w:rsidRDefault="000B6EEC" w:rsidP="000B6EEC"/>
    <w:p w:rsidR="000B6EEC" w:rsidRDefault="000B6EEC" w:rsidP="000B6EEC">
      <w:r>
        <w:t>1.3. Комитет не является юридическим лицом.</w:t>
      </w:r>
    </w:p>
    <w:p w:rsidR="000B6EEC" w:rsidRDefault="000B6EEC" w:rsidP="000B6EEC"/>
    <w:p w:rsidR="000B6EEC" w:rsidRDefault="000B6EEC" w:rsidP="000B6EEC">
      <w:r>
        <w:t xml:space="preserve">1.4. Комитет </w:t>
      </w:r>
      <w:r w:rsidR="00391DED">
        <w:t>осуществляет следующие функции</w:t>
      </w:r>
      <w:r>
        <w:t>:</w:t>
      </w:r>
    </w:p>
    <w:p w:rsidR="000B6EEC" w:rsidRDefault="000B6EEC" w:rsidP="000B6EEC"/>
    <w:p w:rsidR="000B6EEC" w:rsidRDefault="000B6EEC" w:rsidP="000B6EEC">
      <w:r>
        <w:lastRenderedPageBreak/>
        <w:t xml:space="preserve">1.4.1. </w:t>
      </w:r>
      <w:proofErr w:type="spellStart"/>
      <w:r w:rsidR="00391DED">
        <w:t>Экспертиза</w:t>
      </w:r>
      <w:r w:rsidR="00391DED" w:rsidRPr="00391DED">
        <w:t>авторских</w:t>
      </w:r>
      <w:proofErr w:type="spellEnd"/>
      <w:r w:rsidR="00391DED" w:rsidRPr="00391DED">
        <w:t xml:space="preserve"> методик психотерапии, практической и консультативной психологии</w:t>
      </w:r>
      <w:r w:rsidR="0083481E">
        <w:t xml:space="preserve"> психотерапевтической медиации</w:t>
      </w:r>
      <w:r w:rsidR="00391DED" w:rsidRPr="00391DED">
        <w:t xml:space="preserve"> и учебных программ по этим методикам</w:t>
      </w:r>
    </w:p>
    <w:p w:rsidR="000B6EEC" w:rsidRDefault="000B6EEC" w:rsidP="000B6EEC"/>
    <w:p w:rsidR="000B6EEC" w:rsidRDefault="000B6EEC" w:rsidP="000B6EEC">
      <w:r>
        <w:t xml:space="preserve">1.4.2. </w:t>
      </w:r>
      <w:r w:rsidR="00643B3F">
        <w:t>Процедура доказательной регистрации авторских продуктов, прошедших экспертизу и получивших положительную оценку</w:t>
      </w:r>
      <w:r w:rsidR="00166CD1">
        <w:t>, подготовка и выдача авторских свидетель</w:t>
      </w:r>
      <w:proofErr w:type="gramStart"/>
      <w:r w:rsidR="00166CD1">
        <w:t>ств Пр</w:t>
      </w:r>
      <w:proofErr w:type="gramEnd"/>
      <w:r w:rsidR="00166CD1">
        <w:t>офессиональной психотерапевтической лиги</w:t>
      </w:r>
      <w:r w:rsidR="00587724">
        <w:t>.</w:t>
      </w:r>
    </w:p>
    <w:p w:rsidR="000B6EEC" w:rsidRDefault="000B6EEC" w:rsidP="000B6EEC"/>
    <w:p w:rsidR="000B6EEC" w:rsidRDefault="000B6EEC" w:rsidP="000B6EEC">
      <w:r>
        <w:t xml:space="preserve">1.4.3. </w:t>
      </w:r>
      <w:r w:rsidR="00394FD4">
        <w:t>Выработка критериев качества клиентских тренингов и учебных программ, доказательная регистрация подобных продуктов.</w:t>
      </w:r>
    </w:p>
    <w:p w:rsidR="000B6EEC" w:rsidRDefault="000B6EEC" w:rsidP="000B6EEC"/>
    <w:p w:rsidR="000B6EEC" w:rsidRDefault="000B6EEC" w:rsidP="000B6EEC">
      <w:r>
        <w:t xml:space="preserve">1.4.4. </w:t>
      </w:r>
      <w:r w:rsidR="00017B47">
        <w:t xml:space="preserve">Выработка критериев и наименований номинаций для признания заслуг профессионалов, внесших </w:t>
      </w:r>
      <w:r w:rsidR="003C2F69">
        <w:t>весомый</w:t>
      </w:r>
      <w:r w:rsidR="00017B47">
        <w:t xml:space="preserve"> вклад в деятельность сообщества</w:t>
      </w:r>
      <w:r w:rsidR="003C2F69">
        <w:t>, представление их для обсуждения и утверждения Центральным советом ППЛ</w:t>
      </w:r>
      <w:r w:rsidR="00017B47">
        <w:t>.</w:t>
      </w:r>
    </w:p>
    <w:p w:rsidR="000B6EEC" w:rsidRDefault="000B6EEC" w:rsidP="000B6EEC"/>
    <w:p w:rsidR="000B6EEC" w:rsidRDefault="000B6EEC" w:rsidP="000B6EEC">
      <w:r>
        <w:t xml:space="preserve">1.4.5. </w:t>
      </w:r>
      <w:r w:rsidR="00017B47">
        <w:t xml:space="preserve">Мониторинг </w:t>
      </w:r>
      <w:r w:rsidR="00F44CBE">
        <w:t>мероприятий, публичной активности, социальных проектов и отзывов пациентов и клиентов в социальных сетях</w:t>
      </w:r>
      <w:r w:rsidR="00017B47">
        <w:t xml:space="preserve"> с выявлением психотерапевтов и психологов, внесших весомый вклад в развитие ППЛ и профессии в целом, представление их кандидатур для утверждения Центральным советом и проведение церемонии награждения на очередном съезде ППЛ.</w:t>
      </w:r>
    </w:p>
    <w:p w:rsidR="000B6EEC" w:rsidRDefault="000B6EEC" w:rsidP="000B6EEC"/>
    <w:p w:rsidR="000B6EEC" w:rsidRDefault="000B6EEC" w:rsidP="000B6EEC">
      <w:r>
        <w:t xml:space="preserve">1.4.6. </w:t>
      </w:r>
      <w:r w:rsidR="001C474B">
        <w:t xml:space="preserve">3. </w:t>
      </w:r>
      <w:r w:rsidR="003F3D36">
        <w:t>Участие в процедуре</w:t>
      </w:r>
      <w:r w:rsidR="001C474B" w:rsidRPr="001C474B">
        <w:t xml:space="preserve"> определения ведущих психотерапевтов Российской Федерации по версии Профессиональной психотерапевтической лиги на текущий сезон, а также награждения лауреатов.</w:t>
      </w:r>
      <w:r w:rsidR="00811E2F">
        <w:t xml:space="preserve"> Проводится по</w:t>
      </w:r>
      <w:r w:rsidR="00811E2F" w:rsidRPr="001C474B">
        <w:t xml:space="preserve"> поручению Центрального совета ППЛ</w:t>
      </w:r>
      <w:r w:rsidR="00811E2F">
        <w:t>.</w:t>
      </w:r>
    </w:p>
    <w:p w:rsidR="000B6EEC" w:rsidRDefault="000B6EEC" w:rsidP="000B6EEC"/>
    <w:p w:rsidR="000B6EEC" w:rsidRPr="003E57D2" w:rsidRDefault="000B6EEC" w:rsidP="000B6EEC">
      <w:pPr>
        <w:rPr>
          <w:b/>
        </w:rPr>
      </w:pPr>
      <w:r w:rsidRPr="003E57D2">
        <w:rPr>
          <w:b/>
        </w:rPr>
        <w:t xml:space="preserve">2. </w:t>
      </w:r>
      <w:r w:rsidR="002A2029">
        <w:rPr>
          <w:b/>
        </w:rPr>
        <w:t xml:space="preserve">СОСТАВ И </w:t>
      </w:r>
      <w:r w:rsidRPr="003E57D2">
        <w:rPr>
          <w:b/>
        </w:rPr>
        <w:t>СТРУКТУРА КОМИТЕТА</w:t>
      </w:r>
    </w:p>
    <w:p w:rsidR="000B6EEC" w:rsidRDefault="000B6EEC" w:rsidP="000B6EEC"/>
    <w:p w:rsidR="0093000F" w:rsidRDefault="009A4788" w:rsidP="000B6EEC">
      <w:r>
        <w:t>2.1. В состав Комитета входят психотерапевты</w:t>
      </w:r>
      <w:r w:rsidR="00217EC7">
        <w:t xml:space="preserve"> и </w:t>
      </w:r>
      <w:r w:rsidR="000B6EEC">
        <w:t xml:space="preserve">психологи— </w:t>
      </w:r>
      <w:proofErr w:type="gramStart"/>
      <w:r w:rsidR="000B6EEC">
        <w:t>де</w:t>
      </w:r>
      <w:proofErr w:type="gramEnd"/>
      <w:r w:rsidR="000B6EEC">
        <w:t>йствительные члены ППЛ</w:t>
      </w:r>
      <w:r>
        <w:t xml:space="preserve">, имеющие экспертную квалификацию, подтвержденную учеными степенями и </w:t>
      </w:r>
      <w:proofErr w:type="spellStart"/>
      <w:r>
        <w:t>званиями</w:t>
      </w:r>
      <w:r w:rsidR="00F45C52">
        <w:t>,авторы</w:t>
      </w:r>
      <w:proofErr w:type="spellEnd"/>
      <w:r w:rsidR="00F45C52">
        <w:t xml:space="preserve"> широко известных в сообществе публикаций по вопросам теории и практики психотерапии</w:t>
      </w:r>
      <w:r w:rsidR="00114F5C">
        <w:t>,</w:t>
      </w:r>
      <w:r w:rsidR="00F45C52">
        <w:t xml:space="preserve"> психологического консультирования</w:t>
      </w:r>
      <w:r w:rsidR="00114F5C">
        <w:t>, психотерапевтической медиации</w:t>
      </w:r>
      <w:r w:rsidR="000B6EEC">
        <w:t xml:space="preserve">. </w:t>
      </w:r>
    </w:p>
    <w:p w:rsidR="000B6EEC" w:rsidRDefault="000B6EEC" w:rsidP="000B6EEC">
      <w:r>
        <w:t xml:space="preserve">2.2. </w:t>
      </w:r>
      <w:r w:rsidR="009A4788">
        <w:t>Списочный состав Комитета и к</w:t>
      </w:r>
      <w:r w:rsidR="008D4D44">
        <w:t>андидатура председателя утверждается Центральным советом ППЛ.</w:t>
      </w:r>
    </w:p>
    <w:p w:rsidR="0093000F" w:rsidRDefault="000B6EEC" w:rsidP="00C26168">
      <w:pPr>
        <w:tabs>
          <w:tab w:val="left" w:pos="8394"/>
        </w:tabs>
      </w:pPr>
      <w:r>
        <w:t>2.</w:t>
      </w:r>
      <w:r w:rsidR="00F45C52">
        <w:t>3</w:t>
      </w:r>
      <w:r>
        <w:t xml:space="preserve">. </w:t>
      </w:r>
      <w:r w:rsidR="008D4D44">
        <w:t xml:space="preserve">Для проведения процедуры доказательной регистрации авторских продуктов комитетом </w:t>
      </w:r>
      <w:r w:rsidR="00F257D8">
        <w:t>сформирован</w:t>
      </w:r>
      <w:r w:rsidR="008D4D44">
        <w:t xml:space="preserve"> экспертный совет</w:t>
      </w:r>
      <w:r w:rsidR="0093000F">
        <w:t xml:space="preserve">. </w:t>
      </w:r>
      <w:r w:rsidR="007B0A6C">
        <w:t xml:space="preserve">В члены экспертного совета могут входить как члены ППЛ, так и члены других профессиональных организаций соответствующего профиля, а также независимые специалисты, если это необходимо для нужд экспертизы авторских продуктов. </w:t>
      </w:r>
      <w:r w:rsidR="0093000F">
        <w:t xml:space="preserve">Председатель комитета выполняет функции координатора экспертного совета. </w:t>
      </w:r>
    </w:p>
    <w:p w:rsidR="000B6EEC" w:rsidRDefault="000B6EEC" w:rsidP="000B6EEC"/>
    <w:p w:rsidR="000B6EEC" w:rsidRPr="003E57D2" w:rsidRDefault="000B6EEC" w:rsidP="000B6EEC">
      <w:pPr>
        <w:rPr>
          <w:b/>
        </w:rPr>
      </w:pPr>
      <w:r w:rsidRPr="003E57D2">
        <w:rPr>
          <w:b/>
        </w:rPr>
        <w:t xml:space="preserve">3. </w:t>
      </w:r>
      <w:r w:rsidR="003A47C1" w:rsidRPr="003E57D2">
        <w:rPr>
          <w:b/>
        </w:rPr>
        <w:t>СФЕРА КОМПЕТЕНЦИИ</w:t>
      </w:r>
      <w:r w:rsidR="00563E29" w:rsidRPr="003E57D2">
        <w:rPr>
          <w:b/>
        </w:rPr>
        <w:t xml:space="preserve">И РЕГЛАМЕНТ РАБОТЫ </w:t>
      </w:r>
      <w:r w:rsidRPr="003E57D2">
        <w:rPr>
          <w:b/>
        </w:rPr>
        <w:t>КОМИТЕТА</w:t>
      </w:r>
    </w:p>
    <w:p w:rsidR="000B6EEC" w:rsidRDefault="000B6EEC" w:rsidP="000B6EEC"/>
    <w:p w:rsidR="000B6EEC" w:rsidRDefault="000B6EEC" w:rsidP="000B6EEC">
      <w:r>
        <w:t>3.1. Комитет вправе самостоятельно принимать решения по вопросам, относящимся к целям его деятельности.</w:t>
      </w:r>
    </w:p>
    <w:p w:rsidR="000B6EEC" w:rsidRDefault="000B6EEC" w:rsidP="000B6EEC"/>
    <w:p w:rsidR="000B6EEC" w:rsidRDefault="000B6EEC" w:rsidP="000B6EEC">
      <w:r>
        <w:t xml:space="preserve">3.2. Комитет вправе </w:t>
      </w:r>
      <w:r w:rsidR="007E46B3">
        <w:t>привлекать для осуществления своей деятельности</w:t>
      </w:r>
      <w:r>
        <w:t xml:space="preserve"> специалистов, являющихся членами ППЛ, и/или </w:t>
      </w:r>
      <w:r w:rsidR="005A2A44">
        <w:t xml:space="preserve">психотерапевтов </w:t>
      </w:r>
      <w:r>
        <w:t>(</w:t>
      </w:r>
      <w:r w:rsidR="005A2A44">
        <w:t>психологов, медиаторов</w:t>
      </w:r>
      <w:r>
        <w:t>), не являющихся членами ППЛ</w:t>
      </w:r>
      <w:r w:rsidR="007E46B3">
        <w:t>, а также специалистов смежных профессиональных областей.</w:t>
      </w:r>
    </w:p>
    <w:p w:rsidR="007E46B3" w:rsidRDefault="007E46B3" w:rsidP="000B6EEC"/>
    <w:p w:rsidR="000B6EEC" w:rsidRDefault="000B6EEC" w:rsidP="000B6EEC">
      <w:r>
        <w:t>3.</w:t>
      </w:r>
      <w:r w:rsidR="007E46B3">
        <w:t>3</w:t>
      </w:r>
      <w:r>
        <w:t xml:space="preserve">. </w:t>
      </w:r>
      <w:r w:rsidR="000C66BB">
        <w:t>Комитет доводит свои решения до сведения профессионального сообщества, публикуя их, как и материалы заявителей</w:t>
      </w:r>
      <w:r w:rsidR="007E46B3">
        <w:t xml:space="preserve">, </w:t>
      </w:r>
      <w:r w:rsidR="000C66BB">
        <w:t xml:space="preserve"> в Профессиональной психотерапевтической газете.</w:t>
      </w:r>
    </w:p>
    <w:p w:rsidR="007E46B3" w:rsidRDefault="007E46B3" w:rsidP="000B6EEC"/>
    <w:p w:rsidR="000B6EEC" w:rsidRDefault="000B6EEC" w:rsidP="000B6EEC">
      <w:r>
        <w:t>3.</w:t>
      </w:r>
      <w:r w:rsidR="007E46B3">
        <w:t>4</w:t>
      </w:r>
      <w:r>
        <w:t xml:space="preserve">. </w:t>
      </w:r>
      <w:r w:rsidR="00400507">
        <w:t xml:space="preserve">Комитет вправе </w:t>
      </w:r>
      <w:r w:rsidR="0018124F">
        <w:t>отзывать выданные ранее авторские свидетельства по результатам повторной экспертизы при выявлении нарушения ранее обозначенных авторских прав третьих лиц, а также при выявлении методологических неточностей, допущенных при первичной экспертизе. Данная процедура проводится по ходатайству заявителей, утвержденному Центральным советом ППЛ</w:t>
      </w:r>
      <w:r w:rsidR="00400507">
        <w:t>.</w:t>
      </w:r>
    </w:p>
    <w:p w:rsidR="000B6EEC" w:rsidRDefault="000B6EEC" w:rsidP="000B6EEC"/>
    <w:p w:rsidR="000B6EEC" w:rsidRDefault="000B6EEC" w:rsidP="000B6EEC">
      <w:r>
        <w:t>3.</w:t>
      </w:r>
      <w:r w:rsidR="00563E29">
        <w:t>6</w:t>
      </w:r>
      <w:r>
        <w:t xml:space="preserve">. </w:t>
      </w:r>
      <w:r w:rsidR="000673AF">
        <w:t>Заседания Комитета проводятся в очно</w:t>
      </w:r>
      <w:r w:rsidR="00127394">
        <w:t>м</w:t>
      </w:r>
      <w:r w:rsidR="000673AF">
        <w:t xml:space="preserve"> порядке или </w:t>
      </w:r>
      <w:r w:rsidR="00127394">
        <w:t xml:space="preserve">методами </w:t>
      </w:r>
      <w:proofErr w:type="spellStart"/>
      <w:proofErr w:type="gramStart"/>
      <w:r w:rsidR="00127394">
        <w:t>интернет-конференций</w:t>
      </w:r>
      <w:proofErr w:type="spellEnd"/>
      <w:proofErr w:type="gramEnd"/>
      <w:r w:rsidR="000673AF">
        <w:t xml:space="preserve"> по мере необходимости</w:t>
      </w:r>
      <w:r w:rsidR="00424C46">
        <w:t>.</w:t>
      </w:r>
    </w:p>
    <w:p w:rsidR="000B6EEC" w:rsidRDefault="000B6EEC" w:rsidP="000B6EEC"/>
    <w:p w:rsidR="003E57D2" w:rsidRDefault="00741463" w:rsidP="00F46AE3">
      <w:pPr>
        <w:rPr>
          <w:b/>
        </w:rPr>
      </w:pPr>
      <w:r>
        <w:rPr>
          <w:b/>
        </w:rPr>
        <w:t xml:space="preserve">4. </w:t>
      </w:r>
      <w:r w:rsidR="003E57D2" w:rsidRPr="003E57D2">
        <w:rPr>
          <w:b/>
        </w:rPr>
        <w:t>ПОЛОЖЕНИЕ ОБ ЭКСПЕРТ</w:t>
      </w:r>
      <w:r w:rsidR="003E57D2">
        <w:rPr>
          <w:b/>
        </w:rPr>
        <w:t xml:space="preserve">ИЗЕ И РЕГИСТРАЦИИ АВТОРСКИХ </w:t>
      </w:r>
      <w:r w:rsidR="007E46B3">
        <w:rPr>
          <w:b/>
        </w:rPr>
        <w:t>ПРОДУКТОВ</w:t>
      </w:r>
    </w:p>
    <w:p w:rsidR="003E57D2" w:rsidRDefault="00741463" w:rsidP="00F46AE3">
      <w:r>
        <w:t>4.</w:t>
      </w:r>
      <w:r w:rsidR="001A2B3E">
        <w:t>1. Профессиональная психотерапевтическая лига как сообщество, объединяющее профессионалов в области психотерапии, практической и консультативной психологии и психотерапевтической медиации, призвана производить экспертизу и удостоверять авторские права разработчиков интеллектуальных продуктов в этих сферах</w:t>
      </w:r>
      <w:r w:rsidR="00771057">
        <w:t xml:space="preserve"> с выдачей Авторских свидетельств ППЛ</w:t>
      </w:r>
      <w:r w:rsidR="001A2B3E">
        <w:t>.</w:t>
      </w:r>
    </w:p>
    <w:p w:rsidR="00771057" w:rsidRPr="00466256" w:rsidRDefault="00741463" w:rsidP="00F46AE3">
      <w:r>
        <w:t>4.</w:t>
      </w:r>
      <w:r w:rsidR="00771057">
        <w:t xml:space="preserve">2. С этой целью разработаны две процедуры: </w:t>
      </w:r>
      <w:r w:rsidR="00771057" w:rsidRPr="002F75DC">
        <w:rPr>
          <w:b/>
          <w:i/>
        </w:rPr>
        <w:t>заявительная и доказательная регистрация</w:t>
      </w:r>
      <w:r w:rsidR="00771057">
        <w:t xml:space="preserve">. </w:t>
      </w:r>
      <w:r w:rsidR="00771057" w:rsidRPr="002F75DC">
        <w:rPr>
          <w:b/>
          <w:i/>
        </w:rPr>
        <w:t xml:space="preserve">Правом на заявительную регистрацию пользуются члены Комитета модальностей (методов) </w:t>
      </w:r>
      <w:r w:rsidR="007E46B3" w:rsidRPr="002F75DC">
        <w:rPr>
          <w:b/>
          <w:i/>
        </w:rPr>
        <w:t>психотерапии и консультирования, признанных ППЛ в рамках соответствующих модальностей (методов)</w:t>
      </w:r>
      <w:r w:rsidR="007E46B3">
        <w:t>. Во всех остальных случаях производится процедура доказательной регистрации.</w:t>
      </w:r>
    </w:p>
    <w:p w:rsidR="00F46AE3" w:rsidRDefault="00741463" w:rsidP="00F46AE3">
      <w:r>
        <w:t>4.</w:t>
      </w:r>
      <w:r w:rsidR="007E46B3">
        <w:t xml:space="preserve">3. </w:t>
      </w:r>
      <w:r w:rsidR="00F46AE3" w:rsidRPr="00F46AE3">
        <w:t xml:space="preserve">Процедура </w:t>
      </w:r>
      <w:r w:rsidR="007E46B3" w:rsidRPr="002F75DC">
        <w:rPr>
          <w:b/>
          <w:i/>
        </w:rPr>
        <w:t>заявительной регистрации</w:t>
      </w:r>
      <w:r w:rsidR="007E46B3">
        <w:t xml:space="preserve"> авторских </w:t>
      </w:r>
      <w:r w:rsidR="00DF1AF6">
        <w:t>продуктов осуществляется следующим образом:</w:t>
      </w:r>
    </w:p>
    <w:p w:rsidR="00DF1AF6" w:rsidRPr="00F46AE3" w:rsidRDefault="00741463" w:rsidP="00F46AE3">
      <w:r>
        <w:t>4.</w:t>
      </w:r>
      <w:r w:rsidR="00DF1AF6">
        <w:t>3.1. Заявитель подает в комитет профессионального признания следующие документы:</w:t>
      </w:r>
    </w:p>
    <w:p w:rsidR="00F46AE3" w:rsidRDefault="00F46AE3" w:rsidP="00626183">
      <w:pPr>
        <w:numPr>
          <w:ilvl w:val="0"/>
          <w:numId w:val="4"/>
        </w:numPr>
      </w:pPr>
      <w:r w:rsidRPr="00F46AE3">
        <w:t xml:space="preserve">заявку </w:t>
      </w:r>
      <w:r w:rsidR="00626183">
        <w:t>на соискание авторского свидетельства Профессиональной психотерапевтической лиги</w:t>
      </w:r>
      <w:proofErr w:type="gramStart"/>
      <w:r w:rsidR="00626183">
        <w:t xml:space="preserve"> ,</w:t>
      </w:r>
      <w:proofErr w:type="gramEnd"/>
      <w:r w:rsidR="00626183">
        <w:t xml:space="preserve"> содержащую следующие пункты:</w:t>
      </w:r>
    </w:p>
    <w:p w:rsidR="00626183" w:rsidRPr="00626183" w:rsidRDefault="00626183" w:rsidP="00626183">
      <w:r w:rsidRPr="00626183">
        <w:t>1. Название методики</w:t>
      </w:r>
    </w:p>
    <w:p w:rsidR="00626183" w:rsidRPr="00626183" w:rsidRDefault="00626183" w:rsidP="00626183">
      <w:r w:rsidRPr="00626183">
        <w:t xml:space="preserve">2. Ф. И. О. </w:t>
      </w:r>
      <w:r w:rsidR="002C4F6F">
        <w:t>а</w:t>
      </w:r>
      <w:r w:rsidRPr="00626183">
        <w:t>втор</w:t>
      </w:r>
      <w:r w:rsidR="002C4F6F">
        <w:t xml:space="preserve">а методики, </w:t>
      </w:r>
      <w:r w:rsidRPr="00626183">
        <w:t xml:space="preserve">звание, степень, место работы </w:t>
      </w:r>
    </w:p>
    <w:p w:rsidR="00626183" w:rsidRPr="00626183" w:rsidRDefault="00626183" w:rsidP="00626183">
      <w:r w:rsidRPr="00626183">
        <w:t xml:space="preserve">3. Определение. </w:t>
      </w:r>
    </w:p>
    <w:p w:rsidR="00626183" w:rsidRPr="00626183" w:rsidRDefault="00626183" w:rsidP="00626183">
      <w:r w:rsidRPr="00626183">
        <w:t xml:space="preserve">4. Сущность методики. </w:t>
      </w:r>
    </w:p>
    <w:p w:rsidR="00626183" w:rsidRPr="00626183" w:rsidRDefault="00626183" w:rsidP="00626183">
      <w:r w:rsidRPr="00626183">
        <w:lastRenderedPageBreak/>
        <w:t>4.1. Основные принципы</w:t>
      </w:r>
    </w:p>
    <w:p w:rsidR="00626183" w:rsidRPr="00626183" w:rsidRDefault="00626183" w:rsidP="00626183">
      <w:r w:rsidRPr="00626183">
        <w:t xml:space="preserve">4.2. </w:t>
      </w:r>
      <w:r w:rsidR="002C4F6F">
        <w:t>Основные процессы</w:t>
      </w:r>
    </w:p>
    <w:p w:rsidR="00626183" w:rsidRPr="00626183" w:rsidRDefault="00626183" w:rsidP="00626183">
      <w:r w:rsidRPr="00626183">
        <w:t xml:space="preserve">4.3. Структура </w:t>
      </w:r>
      <w:r w:rsidR="00D66CF5">
        <w:t>процедуры</w:t>
      </w:r>
      <w:r w:rsidRPr="00626183">
        <w:t xml:space="preserve"> в формате психотерапии/консультирования</w:t>
      </w:r>
      <w:r w:rsidR="00441259">
        <w:t>/медиации</w:t>
      </w:r>
      <w:r w:rsidRPr="00626183">
        <w:t>:</w:t>
      </w:r>
    </w:p>
    <w:p w:rsidR="00626183" w:rsidRPr="00626183" w:rsidRDefault="00626183" w:rsidP="00626183">
      <w:r w:rsidRPr="00626183">
        <w:t>5. Теоретические и методологические аспекты (базовые идеи с указанием авторов)</w:t>
      </w:r>
    </w:p>
    <w:p w:rsidR="00626183" w:rsidRPr="00626183" w:rsidRDefault="00626183" w:rsidP="00626183">
      <w:r w:rsidRPr="00626183">
        <w:t>6. Используемые психотерапевтические подходы (модальности психотерапии)</w:t>
      </w:r>
    </w:p>
    <w:p w:rsidR="00626183" w:rsidRPr="00626183" w:rsidRDefault="00626183" w:rsidP="00626183">
      <w:r w:rsidRPr="00626183">
        <w:t>7.Основные отличия от родственных методов</w:t>
      </w:r>
    </w:p>
    <w:p w:rsidR="00626183" w:rsidRPr="00626183" w:rsidRDefault="00626183" w:rsidP="00626183">
      <w:r w:rsidRPr="00626183">
        <w:t xml:space="preserve">8. Показания, противопоказания и границы применения методики: </w:t>
      </w:r>
    </w:p>
    <w:p w:rsidR="00626183" w:rsidRPr="00626183" w:rsidRDefault="00626183" w:rsidP="00626183">
      <w:r w:rsidRPr="00626183">
        <w:t>8.1. Показания:</w:t>
      </w:r>
    </w:p>
    <w:p w:rsidR="00626183" w:rsidRPr="00626183" w:rsidRDefault="00626183" w:rsidP="00626183">
      <w:r w:rsidRPr="00626183">
        <w:t xml:space="preserve">8.2. Противопоказания: </w:t>
      </w:r>
    </w:p>
    <w:p w:rsidR="00626183" w:rsidRPr="00626183" w:rsidRDefault="00626183" w:rsidP="00626183">
      <w:r w:rsidRPr="00626183">
        <w:t xml:space="preserve">8.3. Границы применения методики: </w:t>
      </w:r>
    </w:p>
    <w:p w:rsidR="00626183" w:rsidRPr="00626183" w:rsidRDefault="00626183" w:rsidP="00626183">
      <w:r w:rsidRPr="00626183">
        <w:t>9. Основные используемые труды</w:t>
      </w:r>
    </w:p>
    <w:p w:rsidR="00626183" w:rsidRPr="00626183" w:rsidRDefault="00626183" w:rsidP="00626183">
      <w:r w:rsidRPr="00626183">
        <w:t xml:space="preserve">10. Реквизиты для взаимодействия: </w:t>
      </w:r>
    </w:p>
    <w:p w:rsidR="00F46AE3" w:rsidRPr="00F46AE3" w:rsidRDefault="00E50C85" w:rsidP="00F46AE3">
      <w:pPr>
        <w:numPr>
          <w:ilvl w:val="0"/>
          <w:numId w:val="4"/>
        </w:numPr>
      </w:pPr>
      <w:r>
        <w:t>методическое руководство;</w:t>
      </w:r>
    </w:p>
    <w:p w:rsidR="00F46AE3" w:rsidRPr="00F46AE3" w:rsidRDefault="00F46AE3" w:rsidP="00F46AE3">
      <w:pPr>
        <w:numPr>
          <w:ilvl w:val="0"/>
          <w:numId w:val="4"/>
        </w:numPr>
      </w:pPr>
      <w:r w:rsidRPr="00F46AE3">
        <w:t>список публикаций по данному продукту.</w:t>
      </w:r>
    </w:p>
    <w:p w:rsidR="00675529" w:rsidRDefault="00741463" w:rsidP="00DF1AF6">
      <w:r>
        <w:t>4.3</w:t>
      </w:r>
      <w:r w:rsidR="00DF1AF6">
        <w:t>.</w:t>
      </w:r>
      <w:r>
        <w:t xml:space="preserve">2. </w:t>
      </w:r>
      <w:r w:rsidR="00DF1AF6">
        <w:t xml:space="preserve"> Комитет профессионального признания формирует экспертную комиссию с привлечением председателя комитета модальностей (методов) психотерапии и консультирования ППЛ. </w:t>
      </w:r>
      <w:r w:rsidR="00F46AE3" w:rsidRPr="00F46AE3">
        <w:t xml:space="preserve">Комиссия рассматривает заявку на предмет авторства и принадлежности к конкретной модальности и принимает решение о регистрации авторского продукта. Комиссия вправе запрашивать дополнительную информацию и привлекать экспертов в случае необходимости. </w:t>
      </w:r>
    </w:p>
    <w:p w:rsidR="00675529" w:rsidRDefault="00675529" w:rsidP="00DF1AF6"/>
    <w:p w:rsidR="006E46EB" w:rsidRDefault="00741463" w:rsidP="00DF1A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4.3.3. </w:t>
      </w:r>
      <w:r w:rsidR="00675529" w:rsidRPr="00F46AE3">
        <w:t xml:space="preserve">Для регистрации программы нужно прислать обозначенные выше материалы </w:t>
      </w:r>
      <w:r w:rsidR="00675529">
        <w:t xml:space="preserve">Ученому секретарю ППЛ Камаловой Софии </w:t>
      </w:r>
      <w:r w:rsidR="006E46EB">
        <w:t>Ц</w:t>
      </w:r>
      <w:r w:rsidR="00675529">
        <w:t>ихиловне</w:t>
      </w:r>
      <w:hyperlink r:id="rId5" w:history="1">
        <w:r w:rsidR="006E46EB" w:rsidRPr="006E46EB">
          <w:rPr>
            <w:rFonts w:ascii="Arial" w:hAnsi="Arial" w:cs="Arial"/>
            <w:color w:val="1C517D"/>
            <w:sz w:val="20"/>
            <w:szCs w:val="20"/>
            <w:u w:val="single"/>
            <w:shd w:val="clear" w:color="auto" w:fill="FFFFFF"/>
          </w:rPr>
          <w:t>oppl.doc@gmail.com</w:t>
        </w:r>
      </w:hyperlink>
      <w:r w:rsidR="006E46EB" w:rsidRPr="006E46EB"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тел.: +7 (916) 062-00-26 </w:t>
      </w:r>
    </w:p>
    <w:p w:rsidR="006E46EB" w:rsidRDefault="006E46EB" w:rsidP="00DF1A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F1AF6" w:rsidRDefault="00F46AE3" w:rsidP="00DF1AF6">
      <w:r w:rsidRPr="00F46AE3">
        <w:br/>
      </w:r>
      <w:r w:rsidR="00741463">
        <w:t>4.</w:t>
      </w:r>
      <w:r w:rsidR="000C3B83">
        <w:t>4</w:t>
      </w:r>
      <w:r w:rsidR="00DF1AF6">
        <w:t xml:space="preserve">. </w:t>
      </w:r>
      <w:r w:rsidR="00DF1AF6" w:rsidRPr="00F46AE3">
        <w:t xml:space="preserve">Процедура </w:t>
      </w:r>
      <w:r w:rsidR="00DF1AF6" w:rsidRPr="002F75DC">
        <w:rPr>
          <w:b/>
          <w:i/>
        </w:rPr>
        <w:t>доказательной регистрации</w:t>
      </w:r>
      <w:r w:rsidR="00DF1AF6">
        <w:t xml:space="preserve"> авторских продуктов осуществляется следующим образом:</w:t>
      </w:r>
    </w:p>
    <w:p w:rsidR="00F46AE3" w:rsidRPr="00F46AE3" w:rsidRDefault="00741463" w:rsidP="00F46AE3">
      <w:r>
        <w:t>4.</w:t>
      </w:r>
      <w:r w:rsidR="000C3B83">
        <w:t xml:space="preserve">4.1. </w:t>
      </w:r>
      <w:r w:rsidR="00551505">
        <w:t>Заявитель подает в комитет профессионального признания следующие документы:</w:t>
      </w:r>
    </w:p>
    <w:p w:rsidR="00F234FD" w:rsidRDefault="00F234FD" w:rsidP="00F234FD">
      <w:pPr>
        <w:numPr>
          <w:ilvl w:val="0"/>
          <w:numId w:val="5"/>
        </w:numPr>
      </w:pPr>
      <w:r w:rsidRPr="00F46AE3">
        <w:t xml:space="preserve">заявку </w:t>
      </w:r>
      <w:r>
        <w:t>на соискание авторского свидетельства Профессиональной психотерапевтической лиги</w:t>
      </w:r>
      <w:proofErr w:type="gramStart"/>
      <w:r>
        <w:t xml:space="preserve"> ,</w:t>
      </w:r>
      <w:proofErr w:type="gramEnd"/>
      <w:r>
        <w:t xml:space="preserve"> содержащую следующие пункты:</w:t>
      </w:r>
    </w:p>
    <w:p w:rsidR="00F234FD" w:rsidRPr="00626183" w:rsidRDefault="00F234FD" w:rsidP="00F234FD">
      <w:r w:rsidRPr="00626183">
        <w:t>1. Название методики</w:t>
      </w:r>
    </w:p>
    <w:p w:rsidR="00F234FD" w:rsidRPr="00626183" w:rsidRDefault="00F234FD" w:rsidP="00F234FD">
      <w:r w:rsidRPr="00626183">
        <w:t xml:space="preserve">2. Ф. И. О. </w:t>
      </w:r>
      <w:r>
        <w:t>а</w:t>
      </w:r>
      <w:r w:rsidRPr="00626183">
        <w:t>втор</w:t>
      </w:r>
      <w:r>
        <w:t xml:space="preserve">а методики, </w:t>
      </w:r>
      <w:r w:rsidRPr="00626183">
        <w:t xml:space="preserve"> звание, степень, место работы </w:t>
      </w:r>
    </w:p>
    <w:p w:rsidR="00F234FD" w:rsidRPr="00626183" w:rsidRDefault="00F234FD" w:rsidP="00F234FD">
      <w:r w:rsidRPr="00626183">
        <w:t xml:space="preserve">3. Определение. </w:t>
      </w:r>
    </w:p>
    <w:p w:rsidR="00F234FD" w:rsidRPr="00626183" w:rsidRDefault="00F234FD" w:rsidP="00F234FD">
      <w:r w:rsidRPr="00626183">
        <w:t xml:space="preserve">4. Сущность методики. </w:t>
      </w:r>
    </w:p>
    <w:p w:rsidR="00F234FD" w:rsidRPr="00626183" w:rsidRDefault="00F234FD" w:rsidP="00F234FD">
      <w:r w:rsidRPr="00626183">
        <w:t>4.1. Основные принципы</w:t>
      </w:r>
    </w:p>
    <w:p w:rsidR="00F234FD" w:rsidRPr="00626183" w:rsidRDefault="00F234FD" w:rsidP="00F234FD">
      <w:r w:rsidRPr="00626183">
        <w:t xml:space="preserve">4.2. </w:t>
      </w:r>
      <w:r>
        <w:t>Основные процессы</w:t>
      </w:r>
    </w:p>
    <w:p w:rsidR="00F234FD" w:rsidRPr="00626183" w:rsidRDefault="00F234FD" w:rsidP="00F234FD">
      <w:r w:rsidRPr="00626183">
        <w:lastRenderedPageBreak/>
        <w:t xml:space="preserve">4.3. Структура </w:t>
      </w:r>
      <w:r>
        <w:t>процедуры</w:t>
      </w:r>
      <w:r w:rsidRPr="00626183">
        <w:t xml:space="preserve"> в формате психотерапии/консультирования</w:t>
      </w:r>
      <w:r>
        <w:t>/медиации</w:t>
      </w:r>
      <w:r w:rsidRPr="00626183">
        <w:t>:</w:t>
      </w:r>
    </w:p>
    <w:p w:rsidR="00F234FD" w:rsidRPr="00626183" w:rsidRDefault="00F234FD" w:rsidP="00F234FD">
      <w:r w:rsidRPr="00626183">
        <w:t>5. Теоретические и методологические аспекты (базовые идеи с указанием авторов)</w:t>
      </w:r>
    </w:p>
    <w:p w:rsidR="00F234FD" w:rsidRPr="00626183" w:rsidRDefault="00F234FD" w:rsidP="00F234FD">
      <w:r w:rsidRPr="00626183">
        <w:t>6. Используемые психотерапевтические подходы (модальности психотерапии)</w:t>
      </w:r>
    </w:p>
    <w:p w:rsidR="00F234FD" w:rsidRPr="00626183" w:rsidRDefault="00F234FD" w:rsidP="00F234FD">
      <w:r w:rsidRPr="00626183">
        <w:t>7.Основные отличия от родственных методов</w:t>
      </w:r>
    </w:p>
    <w:p w:rsidR="00F234FD" w:rsidRPr="00626183" w:rsidRDefault="00F234FD" w:rsidP="00F234FD">
      <w:r w:rsidRPr="00626183">
        <w:t xml:space="preserve">8. Показания, противопоказания и границы применения методики: </w:t>
      </w:r>
    </w:p>
    <w:p w:rsidR="00F234FD" w:rsidRPr="00626183" w:rsidRDefault="00F234FD" w:rsidP="00F234FD">
      <w:r w:rsidRPr="00626183">
        <w:t>8.1. Показания:</w:t>
      </w:r>
    </w:p>
    <w:p w:rsidR="00F234FD" w:rsidRPr="00626183" w:rsidRDefault="00F234FD" w:rsidP="00F234FD">
      <w:r w:rsidRPr="00626183">
        <w:t xml:space="preserve">8.2. Противопоказания: </w:t>
      </w:r>
    </w:p>
    <w:p w:rsidR="00F234FD" w:rsidRPr="00626183" w:rsidRDefault="00F234FD" w:rsidP="00F234FD">
      <w:r w:rsidRPr="00626183">
        <w:t xml:space="preserve">8.3. Границы применения методики: </w:t>
      </w:r>
    </w:p>
    <w:p w:rsidR="00F234FD" w:rsidRPr="00626183" w:rsidRDefault="00F234FD" w:rsidP="00F234FD">
      <w:r w:rsidRPr="00626183">
        <w:t>9. Основные используемые труды</w:t>
      </w:r>
    </w:p>
    <w:p w:rsidR="00D14234" w:rsidRDefault="00F234FD" w:rsidP="00F234FD">
      <w:r w:rsidRPr="00626183">
        <w:t>10. Реквизиты для взаимодействия</w:t>
      </w:r>
    </w:p>
    <w:p w:rsidR="00F234FD" w:rsidRPr="00D14234" w:rsidRDefault="00D14234" w:rsidP="00F234FD">
      <w:pPr>
        <w:rPr>
          <w:b/>
          <w:i/>
        </w:rPr>
      </w:pPr>
      <w:r w:rsidRPr="00D14234">
        <w:rPr>
          <w:b/>
          <w:i/>
        </w:rPr>
        <w:t>(ссылка на образец – описание методики «Театр архетипов»)</w:t>
      </w:r>
    </w:p>
    <w:p w:rsidR="00F234FD" w:rsidRPr="00F46AE3" w:rsidRDefault="00F234FD" w:rsidP="00F234FD">
      <w:pPr>
        <w:numPr>
          <w:ilvl w:val="0"/>
          <w:numId w:val="5"/>
        </w:numPr>
      </w:pPr>
      <w:r>
        <w:t>Подробное руководство по использованию методики;</w:t>
      </w:r>
    </w:p>
    <w:p w:rsidR="00F46AE3" w:rsidRDefault="00F46AE3" w:rsidP="00F46AE3">
      <w:pPr>
        <w:numPr>
          <w:ilvl w:val="0"/>
          <w:numId w:val="5"/>
        </w:numPr>
      </w:pPr>
      <w:r w:rsidRPr="00F46AE3">
        <w:t xml:space="preserve">2 статьи (теоретическую и методическую) для опубликования в печатных органах ППЛ </w:t>
      </w:r>
    </w:p>
    <w:p w:rsidR="00F46AE3" w:rsidRPr="00F46AE3" w:rsidRDefault="000C3B83" w:rsidP="00F46AE3">
      <w:pPr>
        <w:numPr>
          <w:ilvl w:val="0"/>
          <w:numId w:val="5"/>
        </w:numPr>
      </w:pPr>
      <w:r>
        <w:t xml:space="preserve">4 </w:t>
      </w:r>
      <w:r w:rsidR="00F46AE3" w:rsidRPr="00F46AE3">
        <w:t xml:space="preserve">рецензии от </w:t>
      </w:r>
      <w:r>
        <w:t xml:space="preserve">признанных профессионалов в области </w:t>
      </w:r>
      <w:r w:rsidR="00727CCE">
        <w:t>применения методики.</w:t>
      </w:r>
    </w:p>
    <w:p w:rsidR="00F46AE3" w:rsidRPr="00F46AE3" w:rsidRDefault="00741463" w:rsidP="00F46AE3">
      <w:r>
        <w:t xml:space="preserve">4.4.2. </w:t>
      </w:r>
      <w:r w:rsidR="00F46AE3" w:rsidRPr="00F46AE3">
        <w:t xml:space="preserve">Для регистрации программы нужно прислать обозначенные выше материалы </w:t>
      </w:r>
      <w:r w:rsidR="00D14234">
        <w:t>председателю ком</w:t>
      </w:r>
      <w:r w:rsidR="00AE248A">
        <w:t>и</w:t>
      </w:r>
      <w:r w:rsidR="00D14234">
        <w:t xml:space="preserve">тета профессионального признания Чегловой Ирине Алексеевне </w:t>
      </w:r>
      <w:proofErr w:type="spellStart"/>
      <w:r w:rsidR="00D14234">
        <w:rPr>
          <w:lang w:val="en-US"/>
        </w:rPr>
        <w:t>cheglova</w:t>
      </w:r>
      <w:proofErr w:type="spellEnd"/>
      <w:r w:rsidR="00D14234" w:rsidRPr="00D14234">
        <w:t>@</w:t>
      </w:r>
      <w:r w:rsidR="00D14234">
        <w:rPr>
          <w:lang w:val="en-US"/>
        </w:rPr>
        <w:t>list</w:t>
      </w:r>
      <w:r w:rsidR="00D14234" w:rsidRPr="00D14234">
        <w:t>.</w:t>
      </w:r>
      <w:proofErr w:type="spellStart"/>
      <w:r w:rsidR="00D14234">
        <w:rPr>
          <w:lang w:val="en-US"/>
        </w:rPr>
        <w:t>ru</w:t>
      </w:r>
      <w:proofErr w:type="spellEnd"/>
      <w:r w:rsidR="00197317">
        <w:fldChar w:fldCharType="begin"/>
      </w:r>
      <w:r w:rsidR="00197317">
        <w:instrText>HYPERLINK "mailto:oppl.doc@gmail.com"</w:instrText>
      </w:r>
      <w:r w:rsidR="00197317">
        <w:fldChar w:fldCharType="separate"/>
      </w:r>
      <w:r w:rsidR="00197317">
        <w:fldChar w:fldCharType="end"/>
      </w:r>
      <w:r w:rsidR="00F46AE3" w:rsidRPr="00F46AE3">
        <w:t xml:space="preserve">, тел.: +7 (916) </w:t>
      </w:r>
      <w:r w:rsidR="00D14234" w:rsidRPr="00D14234">
        <w:t>547</w:t>
      </w:r>
      <w:r w:rsidR="00F46AE3" w:rsidRPr="00F46AE3">
        <w:t>-</w:t>
      </w:r>
      <w:r w:rsidR="00D14234" w:rsidRPr="00D14234">
        <w:t>90</w:t>
      </w:r>
      <w:r w:rsidR="00F46AE3" w:rsidRPr="00F46AE3">
        <w:t>-</w:t>
      </w:r>
      <w:r w:rsidR="00D14234" w:rsidRPr="00D14234">
        <w:t>01</w:t>
      </w:r>
      <w:r w:rsidR="00F46AE3" w:rsidRPr="00F46AE3">
        <w:br/>
      </w:r>
      <w:r w:rsidR="00F46AE3" w:rsidRPr="00F46AE3">
        <w:br/>
      </w:r>
      <w:r>
        <w:t xml:space="preserve">4.4.3. </w:t>
      </w:r>
      <w:r w:rsidR="00F46AE3" w:rsidRPr="00F46AE3">
        <w:t xml:space="preserve">Рассмотрение поступивших заявок </w:t>
      </w:r>
      <w:proofErr w:type="spellStart"/>
      <w:r w:rsidR="00F46AE3" w:rsidRPr="00F46AE3">
        <w:t>производится</w:t>
      </w:r>
      <w:r w:rsidR="00D14234">
        <w:t>экспертным</w:t>
      </w:r>
      <w:proofErr w:type="spellEnd"/>
      <w:r w:rsidR="00D14234">
        <w:t xml:space="preserve"> советом комитета профессионального признания Профессиональной психотерапевтической лиги</w:t>
      </w:r>
      <w:r w:rsidR="007C56D9">
        <w:t xml:space="preserve"> в течение 6 месяцев после поступления </w:t>
      </w:r>
      <w:proofErr w:type="spellStart"/>
      <w:r w:rsidR="007C56D9">
        <w:t>заявки</w:t>
      </w:r>
      <w:proofErr w:type="gramStart"/>
      <w:r w:rsidR="00D14234">
        <w:t>.</w:t>
      </w:r>
      <w:r w:rsidR="00E21748">
        <w:t>В</w:t>
      </w:r>
      <w:proofErr w:type="spellEnd"/>
      <w:proofErr w:type="gramEnd"/>
      <w:r w:rsidR="00E21748">
        <w:t xml:space="preserve"> том числе</w:t>
      </w:r>
      <w:r w:rsidR="007C56D9">
        <w:t xml:space="preserve"> производится личная экспертиза работы по методике</w:t>
      </w:r>
      <w:r w:rsidR="00E21748">
        <w:t xml:space="preserve"> одним или несколькими членами экспертного совета</w:t>
      </w:r>
      <w:r w:rsidR="007C56D9">
        <w:t>.</w:t>
      </w:r>
    </w:p>
    <w:p w:rsidR="00F46AE3" w:rsidRDefault="00741463" w:rsidP="00F46AE3">
      <w:r>
        <w:t>4.</w:t>
      </w:r>
      <w:r w:rsidR="00C1493F">
        <w:t xml:space="preserve">5. </w:t>
      </w:r>
      <w:proofErr w:type="gramStart"/>
      <w:r w:rsidR="00C1493F">
        <w:t>Авторское</w:t>
      </w:r>
      <w:proofErr w:type="gramEnd"/>
      <w:r w:rsidR="00C1493F">
        <w:t xml:space="preserve"> </w:t>
      </w:r>
      <w:proofErr w:type="spellStart"/>
      <w:r w:rsidR="00C1493F">
        <w:t>свидетельствовносится</w:t>
      </w:r>
      <w:proofErr w:type="spellEnd"/>
      <w:r w:rsidR="00C1493F">
        <w:t xml:space="preserve"> в реестр ППЛ. Свидетельство, выданное по процедуре </w:t>
      </w:r>
      <w:r w:rsidR="00C1493F" w:rsidRPr="00C1493F">
        <w:rPr>
          <w:b/>
          <w:i/>
        </w:rPr>
        <w:t>заявительной регистрации</w:t>
      </w:r>
      <w:r w:rsidR="00C1493F">
        <w:t xml:space="preserve">, </w:t>
      </w:r>
      <w:r w:rsidR="007040BB">
        <w:t xml:space="preserve">подписывается </w:t>
      </w:r>
      <w:r w:rsidR="00C1493F">
        <w:t>п</w:t>
      </w:r>
      <w:r w:rsidR="007040BB">
        <w:t xml:space="preserve">резидентом ППЛ и </w:t>
      </w:r>
      <w:r w:rsidR="00C1493F">
        <w:t xml:space="preserve">председателем комитета модальностей ППЛ. Авторское свидетельство, выданное по процедуре доказательной регистрации, подписывается </w:t>
      </w:r>
      <w:proofErr w:type="spellStart"/>
      <w:r w:rsidR="00C1493F">
        <w:t>презизентомтППЛ</w:t>
      </w:r>
      <w:proofErr w:type="spellEnd"/>
      <w:r w:rsidR="00C1493F">
        <w:t xml:space="preserve"> и </w:t>
      </w:r>
      <w:r w:rsidR="007040BB">
        <w:t>председателем ком</w:t>
      </w:r>
      <w:r w:rsidR="00C1493F">
        <w:t>и</w:t>
      </w:r>
      <w:r w:rsidR="007040BB">
        <w:t>т</w:t>
      </w:r>
      <w:r w:rsidR="00ED255A">
        <w:t>ета профессионального признания. Авторские свидетельства заверяются печатью ППЛ.</w:t>
      </w:r>
    </w:p>
    <w:p w:rsidR="009449F0" w:rsidRPr="00F46AE3" w:rsidRDefault="00741463" w:rsidP="00F46AE3">
      <w:r>
        <w:t>4.</w:t>
      </w:r>
      <w:r w:rsidR="00C1493F">
        <w:t xml:space="preserve">6. </w:t>
      </w:r>
      <w:r w:rsidR="009449F0">
        <w:t xml:space="preserve">После этого автор вправе выдавать авторские сертификаты </w:t>
      </w:r>
      <w:r w:rsidR="00BD418A">
        <w:t xml:space="preserve">Профессиональной психотерапевтической лиги </w:t>
      </w:r>
      <w:r w:rsidR="009449F0">
        <w:t>обучавшимся его методике профессионалам в качестве авторской гарантии качества и безопасности их работы с разработанным им продуктом.</w:t>
      </w:r>
    </w:p>
    <w:p w:rsidR="00BD418A" w:rsidRDefault="00BD418A" w:rsidP="00F46AE3">
      <w:pPr>
        <w:rPr>
          <w:b/>
          <w:bCs/>
        </w:rPr>
      </w:pPr>
    </w:p>
    <w:p w:rsidR="001C2BF7" w:rsidRPr="00F46AE3" w:rsidRDefault="00EB228B" w:rsidP="001C2BF7">
      <w:pPr>
        <w:rPr>
          <w:b/>
          <w:bCs/>
        </w:rPr>
      </w:pPr>
      <w:r>
        <w:rPr>
          <w:b/>
          <w:bCs/>
        </w:rPr>
        <w:t xml:space="preserve">5. </w:t>
      </w:r>
      <w:r w:rsidR="001C2BF7" w:rsidRPr="00F46AE3">
        <w:rPr>
          <w:b/>
          <w:bCs/>
        </w:rPr>
        <w:t xml:space="preserve">ПОРЯДОК </w:t>
      </w:r>
      <w:r w:rsidR="001C2BF7">
        <w:rPr>
          <w:b/>
          <w:bCs/>
        </w:rPr>
        <w:t>СЕРТИФИКАЦИИ ПРОФЕССИОНАЛОВ, ПРОШЕДШИХ ОБУЧЕНИЕ У ОБЛАДАТЕЛЕЙ АВТОРСКИХ СВИДЕТЕЛЬСТВ ППЛ</w:t>
      </w:r>
    </w:p>
    <w:p w:rsidR="00F46AE3" w:rsidRPr="00F46AE3" w:rsidRDefault="00F46AE3" w:rsidP="00F46AE3">
      <w:r w:rsidRPr="00F46AE3">
        <w:t xml:space="preserve">Сертификат Профессиональной психотерапевтической лиги (ППЛ) на применение авторской программы </w:t>
      </w:r>
      <w:r w:rsidR="006E3306">
        <w:t>получают профессионалы</w:t>
      </w:r>
      <w:r w:rsidRPr="00F46AE3">
        <w:t>:</w:t>
      </w:r>
    </w:p>
    <w:p w:rsidR="00F46AE3" w:rsidRPr="00F46AE3" w:rsidRDefault="00F46AE3" w:rsidP="00F46AE3">
      <w:pPr>
        <w:numPr>
          <w:ilvl w:val="0"/>
          <w:numId w:val="6"/>
        </w:numPr>
      </w:pPr>
      <w:proofErr w:type="gramStart"/>
      <w:r w:rsidRPr="00F46AE3">
        <w:t>прошедшие</w:t>
      </w:r>
      <w:proofErr w:type="gramEnd"/>
      <w:r w:rsidRPr="00F46AE3">
        <w:t xml:space="preserve"> обучение данной программе,</w:t>
      </w:r>
    </w:p>
    <w:p w:rsidR="00F46AE3" w:rsidRPr="00F46AE3" w:rsidRDefault="00F46AE3" w:rsidP="00F46AE3">
      <w:pPr>
        <w:numPr>
          <w:ilvl w:val="0"/>
          <w:numId w:val="6"/>
        </w:numPr>
      </w:pPr>
      <w:r w:rsidRPr="00F46AE3">
        <w:t xml:space="preserve">получившие заключение и согласие </w:t>
      </w:r>
      <w:r w:rsidR="009449F0">
        <w:t>а</w:t>
      </w:r>
      <w:r w:rsidRPr="00F46AE3">
        <w:t>втора на п</w:t>
      </w:r>
      <w:bookmarkStart w:id="0" w:name="_GoBack"/>
      <w:bookmarkEnd w:id="0"/>
      <w:r w:rsidRPr="00F46AE3">
        <w:t>рименение программы в своей практике,</w:t>
      </w:r>
    </w:p>
    <w:p w:rsidR="00F46AE3" w:rsidRPr="00F46AE3" w:rsidRDefault="00F46AE3" w:rsidP="00F46AE3">
      <w:pPr>
        <w:numPr>
          <w:ilvl w:val="0"/>
          <w:numId w:val="6"/>
        </w:numPr>
      </w:pPr>
      <w:proofErr w:type="gramStart"/>
      <w:r w:rsidRPr="00F46AE3">
        <w:t>оплатившие</w:t>
      </w:r>
      <w:proofErr w:type="gramEnd"/>
      <w:r w:rsidRPr="00F46AE3">
        <w:t xml:space="preserve"> в ППЛ взнос за включение в реестр;</w:t>
      </w:r>
    </w:p>
    <w:p w:rsidR="00F46AE3" w:rsidRPr="00F46AE3" w:rsidRDefault="00F46AE3" w:rsidP="00F46AE3">
      <w:pPr>
        <w:numPr>
          <w:ilvl w:val="0"/>
          <w:numId w:val="6"/>
        </w:numPr>
      </w:pPr>
      <w:r w:rsidRPr="00F46AE3">
        <w:lastRenderedPageBreak/>
        <w:t>обязующиеся соблюдать правила применения программы.</w:t>
      </w:r>
    </w:p>
    <w:p w:rsidR="00F46AE3" w:rsidRPr="00F46AE3" w:rsidRDefault="00F46AE3" w:rsidP="00F46AE3">
      <w:r w:rsidRPr="00F46AE3">
        <w:t>На сертификате обязательно указывается Фамилия Имя Отчество получающего сертификат, название продукта, на который получается сертификат, даты действия сертификата. Подпись на сертификате ставит автор продукта, президент ППЛ</w:t>
      </w:r>
      <w:r w:rsidR="00BD418A">
        <w:t>,</w:t>
      </w:r>
      <w:r w:rsidRPr="00F46AE3">
        <w:t xml:space="preserve"> Председатель комитета модальностей ППЛ. </w:t>
      </w:r>
      <w:r w:rsidRPr="00F46AE3">
        <w:br/>
      </w:r>
      <w:r w:rsidRPr="00F46AE3">
        <w:br/>
        <w:t>Сертификат заверяется печатью ППЛ.</w:t>
      </w:r>
    </w:p>
    <w:p w:rsidR="000B6EEC" w:rsidRDefault="000B6EEC" w:rsidP="000B6EEC"/>
    <w:sectPr w:rsidR="000B6EEC" w:rsidSect="001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44"/>
    <w:multiLevelType w:val="hybridMultilevel"/>
    <w:tmpl w:val="57F6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74D"/>
    <w:multiLevelType w:val="multilevel"/>
    <w:tmpl w:val="088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72405"/>
    <w:multiLevelType w:val="hybridMultilevel"/>
    <w:tmpl w:val="2BD85B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754316"/>
    <w:multiLevelType w:val="multilevel"/>
    <w:tmpl w:val="B2A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7B45"/>
    <w:multiLevelType w:val="multilevel"/>
    <w:tmpl w:val="B530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C1FA2"/>
    <w:multiLevelType w:val="multilevel"/>
    <w:tmpl w:val="798E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C3C56"/>
    <w:multiLevelType w:val="hybridMultilevel"/>
    <w:tmpl w:val="BC6C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F3B7C"/>
    <w:multiLevelType w:val="hybridMultilevel"/>
    <w:tmpl w:val="D15C2C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F05414"/>
    <w:multiLevelType w:val="hybridMultilevel"/>
    <w:tmpl w:val="AE9282E0"/>
    <w:lvl w:ilvl="0" w:tplc="0419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9">
    <w:nsid w:val="650C42A7"/>
    <w:multiLevelType w:val="multilevel"/>
    <w:tmpl w:val="80F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94C6C"/>
    <w:multiLevelType w:val="hybridMultilevel"/>
    <w:tmpl w:val="FBF46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45559"/>
    <w:multiLevelType w:val="multilevel"/>
    <w:tmpl w:val="0B4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F1653"/>
    <w:multiLevelType w:val="hybridMultilevel"/>
    <w:tmpl w:val="3CBE93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E4"/>
    <w:rsid w:val="000179CC"/>
    <w:rsid w:val="00017B47"/>
    <w:rsid w:val="000673AF"/>
    <w:rsid w:val="000801EA"/>
    <w:rsid w:val="00094088"/>
    <w:rsid w:val="000B6EEC"/>
    <w:rsid w:val="000C23E1"/>
    <w:rsid w:val="000C3B83"/>
    <w:rsid w:val="000C66BB"/>
    <w:rsid w:val="00114F5C"/>
    <w:rsid w:val="00127394"/>
    <w:rsid w:val="00154201"/>
    <w:rsid w:val="00166CD1"/>
    <w:rsid w:val="0018124F"/>
    <w:rsid w:val="00197317"/>
    <w:rsid w:val="001A2B3E"/>
    <w:rsid w:val="001C2BF7"/>
    <w:rsid w:val="001C474B"/>
    <w:rsid w:val="001F77D7"/>
    <w:rsid w:val="00217EC7"/>
    <w:rsid w:val="00244702"/>
    <w:rsid w:val="00270CC6"/>
    <w:rsid w:val="002728A8"/>
    <w:rsid w:val="002915FB"/>
    <w:rsid w:val="002A11AE"/>
    <w:rsid w:val="002A2029"/>
    <w:rsid w:val="002C4F6F"/>
    <w:rsid w:val="002F75DC"/>
    <w:rsid w:val="0032424B"/>
    <w:rsid w:val="00340CA7"/>
    <w:rsid w:val="00353614"/>
    <w:rsid w:val="00391DED"/>
    <w:rsid w:val="00394FD4"/>
    <w:rsid w:val="003A47C1"/>
    <w:rsid w:val="003C2F69"/>
    <w:rsid w:val="003E57D2"/>
    <w:rsid w:val="003E7AA1"/>
    <w:rsid w:val="003F3D36"/>
    <w:rsid w:val="00400507"/>
    <w:rsid w:val="00424C46"/>
    <w:rsid w:val="00441259"/>
    <w:rsid w:val="00466256"/>
    <w:rsid w:val="004B316C"/>
    <w:rsid w:val="004D411F"/>
    <w:rsid w:val="005107B9"/>
    <w:rsid w:val="00551505"/>
    <w:rsid w:val="00563E29"/>
    <w:rsid w:val="00587724"/>
    <w:rsid w:val="005A2A44"/>
    <w:rsid w:val="005C2FF9"/>
    <w:rsid w:val="00601A2D"/>
    <w:rsid w:val="00620042"/>
    <w:rsid w:val="00626183"/>
    <w:rsid w:val="00643B3F"/>
    <w:rsid w:val="00675529"/>
    <w:rsid w:val="006A7E1F"/>
    <w:rsid w:val="006D14A8"/>
    <w:rsid w:val="006E3306"/>
    <w:rsid w:val="006E3FC8"/>
    <w:rsid w:val="006E46EB"/>
    <w:rsid w:val="007040BB"/>
    <w:rsid w:val="00727CCE"/>
    <w:rsid w:val="00741463"/>
    <w:rsid w:val="00771057"/>
    <w:rsid w:val="0079332E"/>
    <w:rsid w:val="007B0A6C"/>
    <w:rsid w:val="007C56D9"/>
    <w:rsid w:val="007D2222"/>
    <w:rsid w:val="007E46B3"/>
    <w:rsid w:val="00811E2F"/>
    <w:rsid w:val="0083481E"/>
    <w:rsid w:val="0084185F"/>
    <w:rsid w:val="008444E4"/>
    <w:rsid w:val="0088638C"/>
    <w:rsid w:val="008D4D44"/>
    <w:rsid w:val="009122F9"/>
    <w:rsid w:val="0092416E"/>
    <w:rsid w:val="0093000F"/>
    <w:rsid w:val="009449F0"/>
    <w:rsid w:val="009676B2"/>
    <w:rsid w:val="00996CD0"/>
    <w:rsid w:val="009A4788"/>
    <w:rsid w:val="009E2115"/>
    <w:rsid w:val="00A03C5C"/>
    <w:rsid w:val="00A16A7A"/>
    <w:rsid w:val="00A73E89"/>
    <w:rsid w:val="00A84158"/>
    <w:rsid w:val="00AB5EAF"/>
    <w:rsid w:val="00AE248A"/>
    <w:rsid w:val="00B01E7E"/>
    <w:rsid w:val="00BD418A"/>
    <w:rsid w:val="00BE23EC"/>
    <w:rsid w:val="00C1493F"/>
    <w:rsid w:val="00C26168"/>
    <w:rsid w:val="00C34B67"/>
    <w:rsid w:val="00C562EC"/>
    <w:rsid w:val="00CA0537"/>
    <w:rsid w:val="00CC7BB6"/>
    <w:rsid w:val="00CF50F6"/>
    <w:rsid w:val="00D019F2"/>
    <w:rsid w:val="00D06DDE"/>
    <w:rsid w:val="00D14234"/>
    <w:rsid w:val="00D66CF5"/>
    <w:rsid w:val="00D87AC0"/>
    <w:rsid w:val="00DF1AF6"/>
    <w:rsid w:val="00E21748"/>
    <w:rsid w:val="00E50C85"/>
    <w:rsid w:val="00E65AAD"/>
    <w:rsid w:val="00EB228B"/>
    <w:rsid w:val="00ED255A"/>
    <w:rsid w:val="00F234FD"/>
    <w:rsid w:val="00F257D8"/>
    <w:rsid w:val="00F44CBE"/>
    <w:rsid w:val="00F45C52"/>
    <w:rsid w:val="00F46AE3"/>
    <w:rsid w:val="00F97C1E"/>
    <w:rsid w:val="00FC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AE3"/>
    <w:rPr>
      <w:color w:val="0563C1" w:themeColor="hyperlink"/>
      <w:u w:val="single"/>
    </w:rPr>
  </w:style>
  <w:style w:type="paragraph" w:styleId="a4">
    <w:name w:val="Body Text"/>
    <w:basedOn w:val="a"/>
    <w:link w:val="a5"/>
    <w:rsid w:val="00626183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261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26183"/>
    <w:pPr>
      <w:tabs>
        <w:tab w:val="left" w:pos="0"/>
      </w:tabs>
      <w:suppressAutoHyphens/>
      <w:spacing w:after="0" w:line="480" w:lineRule="auto"/>
      <w:ind w:left="284" w:firstLine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6261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a6">
    <w:name w:val="Table Grid"/>
    <w:basedOn w:val="a1"/>
    <w:rsid w:val="0062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И.А.Чеглова</dc:creator>
  <cp:keywords/>
  <dc:description/>
  <cp:lastModifiedBy>Admin</cp:lastModifiedBy>
  <cp:revision>2</cp:revision>
  <dcterms:created xsi:type="dcterms:W3CDTF">2015-10-07T05:20:00Z</dcterms:created>
  <dcterms:modified xsi:type="dcterms:W3CDTF">2015-10-07T05:20:00Z</dcterms:modified>
</cp:coreProperties>
</file>