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72" w:rsidRPr="002A3E94" w:rsidRDefault="00941F72" w:rsidP="00B30D55">
      <w:pPr>
        <w:pStyle w:val="a6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>ЗАЯВКА</w:t>
      </w:r>
    </w:p>
    <w:p w:rsidR="003F598F" w:rsidRDefault="00941F72" w:rsidP="00B30D55">
      <w:pPr>
        <w:pStyle w:val="a6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 xml:space="preserve">о признании модальности </w:t>
      </w:r>
      <w:r w:rsidR="003F643E">
        <w:rPr>
          <w:rFonts w:ascii="Times New Roman" w:hAnsi="Times New Roman" w:cs="Times New Roman"/>
          <w:sz w:val="24"/>
          <w:szCs w:val="24"/>
        </w:rPr>
        <w:t>(кластера)</w:t>
      </w:r>
    </w:p>
    <w:p w:rsidR="00500046" w:rsidRPr="002A3E94" w:rsidRDefault="00500046" w:rsidP="00B30D55">
      <w:pPr>
        <w:pStyle w:val="a6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>ИГРОПРАКТИКА В ТЕРАПИИ И</w:t>
      </w:r>
    </w:p>
    <w:p w:rsidR="00941F72" w:rsidRPr="002A3E94" w:rsidRDefault="00500046" w:rsidP="00B30D55">
      <w:pPr>
        <w:pStyle w:val="a6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 xml:space="preserve">ПСИХОЛОГИЧЕСКОМ </w:t>
      </w:r>
      <w:proofErr w:type="gramStart"/>
      <w:r w:rsidRPr="002A3E94">
        <w:rPr>
          <w:rFonts w:ascii="Times New Roman" w:hAnsi="Times New Roman" w:cs="Times New Roman"/>
          <w:sz w:val="24"/>
          <w:szCs w:val="24"/>
        </w:rPr>
        <w:t>КОНСУЛЬТИРОВАНИИ</w:t>
      </w:r>
      <w:proofErr w:type="gramEnd"/>
    </w:p>
    <w:p w:rsidR="00941F72" w:rsidRPr="002A3E94" w:rsidRDefault="00941F72" w:rsidP="005F017B">
      <w:pPr>
        <w:pStyle w:val="a6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>Комитетом направлений и методов (модальностей) психотерапии ОППЛ</w:t>
      </w:r>
    </w:p>
    <w:p w:rsidR="00941F72" w:rsidRPr="002A3E94" w:rsidRDefault="00941F72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>1. Название модальности (</w:t>
      </w:r>
      <w:r w:rsidR="00500046" w:rsidRPr="002A3E94">
        <w:rPr>
          <w:rFonts w:ascii="Times New Roman" w:hAnsi="Times New Roman" w:cs="Times New Roman"/>
          <w:sz w:val="24"/>
          <w:szCs w:val="24"/>
        </w:rPr>
        <w:t>направления</w:t>
      </w:r>
      <w:r w:rsidRPr="002A3E94">
        <w:rPr>
          <w:rFonts w:ascii="Times New Roman" w:hAnsi="Times New Roman" w:cs="Times New Roman"/>
          <w:sz w:val="24"/>
          <w:szCs w:val="24"/>
        </w:rPr>
        <w:t>):</w:t>
      </w:r>
    </w:p>
    <w:p w:rsidR="00941F72" w:rsidRDefault="00500046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>Игропрактика в терапии и психологическом консультировании (ИТПК)</w:t>
      </w:r>
    </w:p>
    <w:p w:rsidR="002A3E94" w:rsidRPr="002A3E94" w:rsidRDefault="002A3E94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F72" w:rsidRPr="002A3E94" w:rsidRDefault="00941F72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 xml:space="preserve">2. </w:t>
      </w:r>
      <w:r w:rsidR="00CF0CD9" w:rsidRPr="002A3E94">
        <w:rPr>
          <w:rFonts w:ascii="Times New Roman" w:hAnsi="Times New Roman" w:cs="Times New Roman"/>
          <w:sz w:val="24"/>
          <w:szCs w:val="24"/>
        </w:rPr>
        <w:t>Составители заявки, название рабочего учреждения</w:t>
      </w:r>
      <w:r w:rsidRPr="002A3E94">
        <w:rPr>
          <w:rFonts w:ascii="Times New Roman" w:hAnsi="Times New Roman" w:cs="Times New Roman"/>
          <w:sz w:val="24"/>
          <w:szCs w:val="24"/>
        </w:rPr>
        <w:t>:</w:t>
      </w:r>
    </w:p>
    <w:p w:rsidR="00941F72" w:rsidRPr="002A3E94" w:rsidRDefault="00941F72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F598F" w:rsidRPr="002A3E94">
        <w:rPr>
          <w:rFonts w:ascii="Times New Roman" w:hAnsi="Times New Roman" w:cs="Times New Roman"/>
          <w:sz w:val="24"/>
          <w:szCs w:val="24"/>
        </w:rPr>
        <w:t>Первак</w:t>
      </w:r>
      <w:proofErr w:type="spellEnd"/>
      <w:r w:rsidR="003F598F" w:rsidRPr="002A3E94">
        <w:rPr>
          <w:rFonts w:ascii="Times New Roman" w:hAnsi="Times New Roman" w:cs="Times New Roman"/>
          <w:sz w:val="24"/>
          <w:szCs w:val="24"/>
        </w:rPr>
        <w:t xml:space="preserve"> В.Е., старший преподаватель Санкт-Петербургского Института Пра</w:t>
      </w:r>
      <w:r w:rsidR="0087752B">
        <w:rPr>
          <w:rFonts w:ascii="Times New Roman" w:hAnsi="Times New Roman" w:cs="Times New Roman"/>
          <w:sz w:val="24"/>
          <w:szCs w:val="24"/>
        </w:rPr>
        <w:t>в</w:t>
      </w:r>
      <w:r w:rsidR="003F643E">
        <w:rPr>
          <w:rFonts w:ascii="Times New Roman" w:hAnsi="Times New Roman" w:cs="Times New Roman"/>
          <w:sz w:val="24"/>
          <w:szCs w:val="24"/>
        </w:rPr>
        <w:t>оведения и Предпринимательства, Санкт-Петербург</w:t>
      </w:r>
    </w:p>
    <w:p w:rsidR="00941F72" w:rsidRPr="003F643E" w:rsidRDefault="00941F72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43E">
        <w:rPr>
          <w:rFonts w:ascii="Times New Roman" w:hAnsi="Times New Roman" w:cs="Times New Roman"/>
          <w:sz w:val="24"/>
          <w:szCs w:val="24"/>
        </w:rPr>
        <w:t xml:space="preserve">- </w:t>
      </w:r>
      <w:r w:rsidR="003F643E" w:rsidRPr="003F643E">
        <w:rPr>
          <w:rFonts w:ascii="Times New Roman" w:hAnsi="Times New Roman" w:cs="Times New Roman"/>
          <w:sz w:val="24"/>
          <w:szCs w:val="24"/>
        </w:rPr>
        <w:t xml:space="preserve">Сурина Л. А. </w:t>
      </w:r>
      <w:r w:rsidR="00737720">
        <w:rPr>
          <w:rFonts w:ascii="Times New Roman" w:hAnsi="Times New Roman" w:cs="Times New Roman"/>
          <w:sz w:val="24"/>
          <w:szCs w:val="24"/>
        </w:rPr>
        <w:t>–</w:t>
      </w:r>
      <w:r w:rsidR="003F643E" w:rsidRPr="003F643E">
        <w:rPr>
          <w:rFonts w:ascii="Times New Roman" w:hAnsi="Times New Roman" w:cs="Times New Roman"/>
          <w:sz w:val="24"/>
          <w:szCs w:val="24"/>
        </w:rPr>
        <w:t xml:space="preserve"> </w:t>
      </w:r>
      <w:r w:rsidR="00737720">
        <w:rPr>
          <w:rFonts w:ascii="Times New Roman" w:hAnsi="Times New Roman" w:cs="Times New Roman"/>
          <w:i/>
          <w:sz w:val="24"/>
          <w:szCs w:val="24"/>
        </w:rPr>
        <w:t>кан</w:t>
      </w:r>
      <w:r w:rsidR="003F643E" w:rsidRPr="003F643E">
        <w:rPr>
          <w:rFonts w:ascii="Times New Roman" w:hAnsi="Times New Roman" w:cs="Times New Roman"/>
          <w:i/>
          <w:sz w:val="24"/>
          <w:szCs w:val="24"/>
        </w:rPr>
        <w:t>дидат химических наук</w:t>
      </w:r>
      <w:r w:rsidR="003F643E" w:rsidRPr="003F643E">
        <w:rPr>
          <w:rFonts w:ascii="Times New Roman" w:hAnsi="Times New Roman" w:cs="Times New Roman"/>
          <w:sz w:val="24"/>
          <w:szCs w:val="24"/>
        </w:rPr>
        <w:t>, аналитический психолог, психотерапевт, действительный член Общероссийской Профессиональной Психотерапевтической Лиги, сопредседатель модальности «</w:t>
      </w:r>
      <w:proofErr w:type="spellStart"/>
      <w:r w:rsidR="003F643E" w:rsidRPr="003F643E">
        <w:rPr>
          <w:rFonts w:ascii="Times New Roman" w:hAnsi="Times New Roman" w:cs="Times New Roman"/>
          <w:sz w:val="24"/>
          <w:szCs w:val="24"/>
        </w:rPr>
        <w:t>Юнгианский</w:t>
      </w:r>
      <w:proofErr w:type="spellEnd"/>
      <w:r w:rsidR="003F643E" w:rsidRPr="003F643E">
        <w:rPr>
          <w:rFonts w:ascii="Times New Roman" w:hAnsi="Times New Roman" w:cs="Times New Roman"/>
          <w:sz w:val="24"/>
          <w:szCs w:val="24"/>
        </w:rPr>
        <w:t xml:space="preserve"> анализ» ОППЛ, Сертифицированный личный терапевт, супервизор и преподаватель международного уровня ОППЛ, </w:t>
      </w:r>
      <w:r w:rsidR="00737720" w:rsidRPr="003F643E">
        <w:rPr>
          <w:rFonts w:ascii="Times New Roman" w:hAnsi="Times New Roman" w:cs="Times New Roman"/>
          <w:sz w:val="24"/>
          <w:szCs w:val="24"/>
        </w:rPr>
        <w:t xml:space="preserve">Почётный член </w:t>
      </w:r>
      <w:r w:rsidR="00737720" w:rsidRPr="003F643E">
        <w:rPr>
          <w:rFonts w:ascii="Times New Roman" w:hAnsi="Times New Roman" w:cs="Times New Roman"/>
          <w:color w:val="000000"/>
          <w:sz w:val="24"/>
          <w:szCs w:val="24"/>
        </w:rPr>
        <w:t>Международной профессиональной г</w:t>
      </w:r>
      <w:r w:rsidR="00737720" w:rsidRPr="003F643E">
        <w:rPr>
          <w:rFonts w:ascii="Times New Roman" w:hAnsi="Times New Roman" w:cs="Times New Roman"/>
          <w:sz w:val="24"/>
          <w:szCs w:val="24"/>
        </w:rPr>
        <w:t xml:space="preserve">ильдии </w:t>
      </w:r>
      <w:proofErr w:type="spellStart"/>
      <w:r w:rsidR="00737720" w:rsidRPr="003F643E">
        <w:rPr>
          <w:rFonts w:ascii="Times New Roman" w:hAnsi="Times New Roman" w:cs="Times New Roman"/>
          <w:sz w:val="24"/>
          <w:szCs w:val="24"/>
        </w:rPr>
        <w:t>психологов-игропрактиков</w:t>
      </w:r>
      <w:proofErr w:type="spellEnd"/>
      <w:r w:rsidR="00737720" w:rsidRPr="003F643E">
        <w:rPr>
          <w:rFonts w:ascii="Times New Roman" w:hAnsi="Times New Roman" w:cs="Times New Roman"/>
          <w:sz w:val="24"/>
          <w:szCs w:val="24"/>
        </w:rPr>
        <w:t>,</w:t>
      </w:r>
      <w:r w:rsidR="00737720" w:rsidRPr="00737720">
        <w:rPr>
          <w:rFonts w:ascii="Times New Roman" w:hAnsi="Times New Roman" w:cs="Times New Roman"/>
          <w:sz w:val="24"/>
          <w:szCs w:val="24"/>
        </w:rPr>
        <w:t xml:space="preserve"> </w:t>
      </w:r>
      <w:r w:rsidR="003F643E" w:rsidRPr="003F643E">
        <w:rPr>
          <w:rFonts w:ascii="Times New Roman" w:hAnsi="Times New Roman" w:cs="Times New Roman"/>
          <w:sz w:val="24"/>
          <w:szCs w:val="24"/>
        </w:rPr>
        <w:t xml:space="preserve">директор Научно-психологического центра междисциплинарных исследований, автор и руководитель Школы Глубинной </w:t>
      </w:r>
      <w:proofErr w:type="spellStart"/>
      <w:r w:rsidR="003F643E" w:rsidRPr="003F643E">
        <w:rPr>
          <w:rFonts w:ascii="Times New Roman" w:hAnsi="Times New Roman" w:cs="Times New Roman"/>
          <w:sz w:val="24"/>
          <w:szCs w:val="24"/>
        </w:rPr>
        <w:t>Астропсихологии</w:t>
      </w:r>
      <w:proofErr w:type="spellEnd"/>
      <w:r w:rsidR="003F643E" w:rsidRPr="003F643E">
        <w:rPr>
          <w:rFonts w:ascii="Times New Roman" w:hAnsi="Times New Roman" w:cs="Times New Roman"/>
          <w:sz w:val="24"/>
          <w:szCs w:val="24"/>
        </w:rPr>
        <w:t>, руководитель Психологического Центра «Творчество жизни», Москва</w:t>
      </w:r>
      <w:proofErr w:type="gramEnd"/>
    </w:p>
    <w:p w:rsidR="002A3E94" w:rsidRPr="003F643E" w:rsidRDefault="002A3E94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F72" w:rsidRPr="002A3E94" w:rsidRDefault="00DB010C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>3. Терминология</w:t>
      </w:r>
    </w:p>
    <w:p w:rsidR="0018783B" w:rsidRPr="002A3E94" w:rsidRDefault="0057556B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 xml:space="preserve">Игра – форма деятельности в </w:t>
      </w:r>
      <w:r w:rsidR="00847028" w:rsidRPr="002A3E94">
        <w:rPr>
          <w:rFonts w:ascii="Times New Roman" w:hAnsi="Times New Roman" w:cs="Times New Roman"/>
          <w:sz w:val="24"/>
          <w:szCs w:val="24"/>
        </w:rPr>
        <w:t>условных ситуациях, направленная</w:t>
      </w:r>
      <w:r w:rsidRPr="002A3E94">
        <w:rPr>
          <w:rFonts w:ascii="Times New Roman" w:hAnsi="Times New Roman" w:cs="Times New Roman"/>
          <w:sz w:val="24"/>
          <w:szCs w:val="24"/>
        </w:rPr>
        <w:t xml:space="preserve"> на воссоздание и усвоение общественного опыта, фиксированного в социально закрепленных способах осуществления предметных действий, в предметах науки и культуры. В игре, как особом исторически возникшем виде общественной практики, воспроизводятся нормы человеческой жизни и деятельности, подчинение которым обеспечивает познание и усвоение предметной и социальной действительности, интеллектуальное, эмоциональное и нравственное развитие личности (психологический словарь).</w:t>
      </w:r>
    </w:p>
    <w:p w:rsidR="005406FE" w:rsidRPr="002A3E94" w:rsidRDefault="005406FE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 xml:space="preserve">Игропрактика – деятельность по использованию Игры для решения актуальных практических задач. В игропрактике можно выделить три главных направления – игротехнику, геймификацию, игроформацию. Эти три направления отличаются друг от друга по доминирующему способу игрофикации пространства выбора (краткий словарь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игропрактика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>).</w:t>
      </w:r>
    </w:p>
    <w:p w:rsidR="00343B05" w:rsidRPr="002A3E94" w:rsidRDefault="00D3712D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Игротехника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 – направление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игропрактики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, в котором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игрофикация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 осуществляется за счет создания независимых локальных пространств, полностью состоящих из игровых элементов. Для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игротехники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 характерно стремление к остановке предыдущих процессов и полной замене всех неигровых элементов на игровые – вводится сюжет, участникам приписываются определенные роли, ставится игровая цель, предлагаются особые правила и т.д. При этом все неигровые контексты отходят на второй план, участники погружаются в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игрофицированное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 пространство выбора, а затем выходят из него и вновь возвращаются к неигровым контекстам и процессам.</w:t>
      </w:r>
    </w:p>
    <w:p w:rsidR="00343B05" w:rsidRPr="002A3E94" w:rsidRDefault="00D3712D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Геймификация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 – направление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игропрактики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, в котором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игрофикация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 осуществляется за счет внедрения дополнительных игровых элементов в неигровой контекст (неигровую ситуацию). То есть в целом ситуацию участники не выбирают, а вот некоторые еѐ дополнительные элементы (условности и ограничения) выбирают, тем самым повышая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игрофицированность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 всей ситуации.</w:t>
      </w:r>
    </w:p>
    <w:p w:rsidR="00D3712D" w:rsidRDefault="00D3712D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Игроформация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 – направление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игропрактики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, в котором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игрофикация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 осуществляется за счет трансформации неигровых элементов в игровые (то есть выбранные участниками), без изменения их сущности. </w:t>
      </w:r>
      <w:r w:rsidR="00343B05"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Pr="002A3E9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игроформации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 характерна трансформация отношения участников к имеющимся условностям и ограничениям, задающим пространство в</w:t>
      </w:r>
      <w:r w:rsidR="00721A1C" w:rsidRPr="002A3E94">
        <w:rPr>
          <w:rFonts w:ascii="Times New Roman" w:hAnsi="Times New Roman" w:cs="Times New Roman"/>
          <w:sz w:val="24"/>
          <w:szCs w:val="24"/>
        </w:rPr>
        <w:t>ыбора,</w:t>
      </w:r>
      <w:r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="00721A1C"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Pr="002A3E94">
        <w:rPr>
          <w:rFonts w:ascii="Times New Roman" w:hAnsi="Times New Roman" w:cs="Times New Roman"/>
          <w:sz w:val="24"/>
          <w:szCs w:val="24"/>
        </w:rPr>
        <w:t>что</w:t>
      </w:r>
      <w:r w:rsidR="00721A1C" w:rsidRPr="002A3E94">
        <w:rPr>
          <w:rFonts w:ascii="Times New Roman" w:hAnsi="Times New Roman" w:cs="Times New Roman"/>
          <w:sz w:val="24"/>
          <w:szCs w:val="24"/>
        </w:rPr>
        <w:t xml:space="preserve"> позволяет участникам преобразовать собственное</w:t>
      </w:r>
      <w:r w:rsidRPr="002A3E94">
        <w:rPr>
          <w:rFonts w:ascii="Times New Roman" w:hAnsi="Times New Roman" w:cs="Times New Roman"/>
          <w:sz w:val="24"/>
          <w:szCs w:val="24"/>
        </w:rPr>
        <w:t xml:space="preserve"> пространство.</w:t>
      </w:r>
    </w:p>
    <w:p w:rsidR="002A3E94" w:rsidRPr="002A3E94" w:rsidRDefault="002A3E94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10C" w:rsidRPr="002A3E94" w:rsidRDefault="00DB010C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>4. Краткая история</w:t>
      </w:r>
    </w:p>
    <w:p w:rsidR="00356BB8" w:rsidRDefault="007D7480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lastRenderedPageBreak/>
        <w:t>Игра</w:t>
      </w:r>
      <w:r w:rsidR="00410E1D" w:rsidRPr="002A3E94">
        <w:rPr>
          <w:rFonts w:ascii="Times New Roman" w:hAnsi="Times New Roman" w:cs="Times New Roman"/>
          <w:sz w:val="24"/>
          <w:szCs w:val="24"/>
        </w:rPr>
        <w:t>,</w:t>
      </w:r>
      <w:r w:rsidRPr="002A3E94">
        <w:rPr>
          <w:rFonts w:ascii="Times New Roman" w:hAnsi="Times New Roman" w:cs="Times New Roman"/>
          <w:sz w:val="24"/>
          <w:szCs w:val="24"/>
        </w:rPr>
        <w:t xml:space="preserve"> как одно из удивительных явлений человеческой жизни</w:t>
      </w:r>
      <w:r w:rsidR="00410E1D" w:rsidRPr="002A3E94">
        <w:rPr>
          <w:rFonts w:ascii="Times New Roman" w:hAnsi="Times New Roman" w:cs="Times New Roman"/>
          <w:sz w:val="24"/>
          <w:szCs w:val="24"/>
        </w:rPr>
        <w:t>,</w:t>
      </w:r>
      <w:r w:rsidRPr="002A3E94">
        <w:rPr>
          <w:rFonts w:ascii="Times New Roman" w:hAnsi="Times New Roman" w:cs="Times New Roman"/>
          <w:sz w:val="24"/>
          <w:szCs w:val="24"/>
        </w:rPr>
        <w:t xml:space="preserve"> привлекала к себе внимание филос</w:t>
      </w:r>
      <w:r w:rsidR="00356BB8">
        <w:rPr>
          <w:rFonts w:ascii="Times New Roman" w:hAnsi="Times New Roman" w:cs="Times New Roman"/>
          <w:sz w:val="24"/>
          <w:szCs w:val="24"/>
        </w:rPr>
        <w:t xml:space="preserve">офов и исследователей всех эпох, поэтому невозможно определить автора игрового направления. </w:t>
      </w:r>
      <w:r w:rsidR="00356BB8" w:rsidRPr="00356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понять и вникнуть в происхождени</w:t>
      </w:r>
      <w:r w:rsidR="002C3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и появление игровой технологии</w:t>
      </w:r>
      <w:r w:rsidR="00356BB8" w:rsidRPr="00356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мы можем заметить, что она является первой школой развития жизненных ситуаций и практически значимой целью их освоения.</w:t>
      </w:r>
    </w:p>
    <w:p w:rsidR="00356BB8" w:rsidRDefault="00356BB8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7F6" w:rsidRDefault="007D7480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="00410E1D" w:rsidRPr="002A3E94">
        <w:rPr>
          <w:rFonts w:ascii="Times New Roman" w:hAnsi="Times New Roman" w:cs="Times New Roman"/>
          <w:sz w:val="24"/>
          <w:szCs w:val="24"/>
        </w:rPr>
        <w:t>На</w:t>
      </w:r>
      <w:r w:rsidR="00DF0FBE" w:rsidRPr="002A3E94">
        <w:rPr>
          <w:rFonts w:ascii="Times New Roman" w:hAnsi="Times New Roman" w:cs="Times New Roman"/>
          <w:sz w:val="24"/>
          <w:szCs w:val="24"/>
        </w:rPr>
        <w:t>чало игровой  деятельности возникло</w:t>
      </w:r>
      <w:r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="00DF0FBE" w:rsidRPr="002A3E94">
        <w:rPr>
          <w:rFonts w:ascii="Times New Roman" w:hAnsi="Times New Roman" w:cs="Times New Roman"/>
          <w:sz w:val="24"/>
          <w:szCs w:val="24"/>
        </w:rPr>
        <w:t xml:space="preserve">еще в древних Афинах (VI-IV века до н. э) – практику организованного воспитания и обучения пронизывал принцип соревнования. </w:t>
      </w:r>
      <w:r w:rsidRPr="002A3E94">
        <w:rPr>
          <w:rFonts w:ascii="Times New Roman" w:hAnsi="Times New Roman" w:cs="Times New Roman"/>
          <w:sz w:val="24"/>
          <w:szCs w:val="24"/>
        </w:rPr>
        <w:t>Платон считал</w:t>
      </w:r>
      <w:r w:rsidR="00853CD0" w:rsidRPr="002A3E94">
        <w:rPr>
          <w:rFonts w:ascii="Times New Roman" w:hAnsi="Times New Roman" w:cs="Times New Roman"/>
          <w:sz w:val="24"/>
          <w:szCs w:val="24"/>
        </w:rPr>
        <w:t xml:space="preserve"> игру</w:t>
      </w:r>
      <w:r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="003B7945" w:rsidRPr="002A3E94">
        <w:rPr>
          <w:rFonts w:ascii="Times New Roman" w:hAnsi="Times New Roman" w:cs="Times New Roman"/>
          <w:sz w:val="24"/>
          <w:szCs w:val="24"/>
        </w:rPr>
        <w:t>«полезнейшим занятием»</w:t>
      </w:r>
      <w:r w:rsidR="00CB5710" w:rsidRPr="002A3E94">
        <w:rPr>
          <w:rFonts w:ascii="Times New Roman" w:hAnsi="Times New Roman" w:cs="Times New Roman"/>
          <w:sz w:val="24"/>
          <w:szCs w:val="24"/>
        </w:rPr>
        <w:t xml:space="preserve">. </w:t>
      </w:r>
      <w:r w:rsidRPr="002A3E94">
        <w:rPr>
          <w:rFonts w:ascii="Times New Roman" w:hAnsi="Times New Roman" w:cs="Times New Roman"/>
          <w:sz w:val="24"/>
          <w:szCs w:val="24"/>
        </w:rPr>
        <w:t xml:space="preserve">Аристотель видел в </w:t>
      </w:r>
      <w:r w:rsidR="00E97F99" w:rsidRPr="002A3E94">
        <w:rPr>
          <w:rFonts w:ascii="Times New Roman" w:hAnsi="Times New Roman" w:cs="Times New Roman"/>
          <w:sz w:val="24"/>
          <w:szCs w:val="24"/>
        </w:rPr>
        <w:t>ней</w:t>
      </w:r>
      <w:r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="003B7945" w:rsidRPr="002A3E94">
        <w:rPr>
          <w:rFonts w:ascii="Times New Roman" w:hAnsi="Times New Roman" w:cs="Times New Roman"/>
          <w:sz w:val="24"/>
          <w:szCs w:val="24"/>
        </w:rPr>
        <w:t>«</w:t>
      </w:r>
      <w:r w:rsidRPr="002A3E94">
        <w:rPr>
          <w:rFonts w:ascii="Times New Roman" w:hAnsi="Times New Roman" w:cs="Times New Roman"/>
          <w:sz w:val="24"/>
          <w:szCs w:val="24"/>
        </w:rPr>
        <w:t>источник душевного равновесия, гармонии души и тела</w:t>
      </w:r>
      <w:r w:rsidR="003B7945" w:rsidRPr="002A3E94">
        <w:rPr>
          <w:rFonts w:ascii="Times New Roman" w:hAnsi="Times New Roman" w:cs="Times New Roman"/>
          <w:sz w:val="24"/>
          <w:szCs w:val="24"/>
        </w:rPr>
        <w:t>»</w:t>
      </w:r>
      <w:r w:rsidRPr="002A3E94">
        <w:rPr>
          <w:rFonts w:ascii="Times New Roman" w:hAnsi="Times New Roman" w:cs="Times New Roman"/>
          <w:sz w:val="24"/>
          <w:szCs w:val="24"/>
        </w:rPr>
        <w:t xml:space="preserve">. </w:t>
      </w:r>
      <w:r w:rsidR="00CB5710" w:rsidRPr="002A3E94">
        <w:rPr>
          <w:rFonts w:ascii="Times New Roman" w:hAnsi="Times New Roman" w:cs="Times New Roman"/>
          <w:sz w:val="24"/>
          <w:szCs w:val="24"/>
        </w:rPr>
        <w:t>Но истор</w:t>
      </w:r>
      <w:r w:rsidR="00E97F99" w:rsidRPr="002A3E94">
        <w:rPr>
          <w:rFonts w:ascii="Times New Roman" w:hAnsi="Times New Roman" w:cs="Times New Roman"/>
          <w:sz w:val="24"/>
          <w:szCs w:val="24"/>
        </w:rPr>
        <w:t xml:space="preserve">ически одна из первых задач </w:t>
      </w:r>
      <w:r w:rsidR="003B7945" w:rsidRPr="002A3E94">
        <w:rPr>
          <w:rFonts w:ascii="Times New Roman" w:hAnsi="Times New Roman" w:cs="Times New Roman"/>
          <w:sz w:val="24"/>
          <w:szCs w:val="24"/>
        </w:rPr>
        <w:t xml:space="preserve">игры </w:t>
      </w:r>
      <w:r w:rsidR="00E97F99" w:rsidRPr="002A3E94">
        <w:rPr>
          <w:rFonts w:ascii="Times New Roman" w:hAnsi="Times New Roman" w:cs="Times New Roman"/>
          <w:sz w:val="24"/>
          <w:szCs w:val="24"/>
        </w:rPr>
        <w:t>– это</w:t>
      </w:r>
      <w:r w:rsidR="00CB5710" w:rsidRPr="002A3E94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E97F99" w:rsidRPr="002A3E94">
        <w:rPr>
          <w:rFonts w:ascii="Times New Roman" w:hAnsi="Times New Roman" w:cs="Times New Roman"/>
          <w:sz w:val="24"/>
          <w:szCs w:val="24"/>
        </w:rPr>
        <w:t xml:space="preserve">, </w:t>
      </w:r>
      <w:r w:rsidR="00CB5710" w:rsidRPr="002A3E94">
        <w:rPr>
          <w:rFonts w:ascii="Times New Roman" w:hAnsi="Times New Roman" w:cs="Times New Roman"/>
          <w:sz w:val="24"/>
          <w:szCs w:val="24"/>
        </w:rPr>
        <w:t>школа воспроизводства реальных практическ</w:t>
      </w:r>
      <w:r w:rsidR="00E97F99" w:rsidRPr="002A3E94">
        <w:rPr>
          <w:rFonts w:ascii="Times New Roman" w:hAnsi="Times New Roman" w:cs="Times New Roman"/>
          <w:sz w:val="24"/>
          <w:szCs w:val="24"/>
        </w:rPr>
        <w:t>их ситуаций с целью их освоения и</w:t>
      </w:r>
      <w:r w:rsidR="00CB5710" w:rsidRPr="002A3E94">
        <w:rPr>
          <w:rFonts w:ascii="Times New Roman" w:hAnsi="Times New Roman" w:cs="Times New Roman"/>
          <w:sz w:val="24"/>
          <w:szCs w:val="24"/>
        </w:rPr>
        <w:t xml:space="preserve"> выработки необходимых челов</w:t>
      </w:r>
      <w:r w:rsidR="00E97F99" w:rsidRPr="002A3E94">
        <w:rPr>
          <w:rFonts w:ascii="Times New Roman" w:hAnsi="Times New Roman" w:cs="Times New Roman"/>
          <w:sz w:val="24"/>
          <w:szCs w:val="24"/>
        </w:rPr>
        <w:t>еческих черт, качеств, навыков,</w:t>
      </w:r>
      <w:r w:rsidR="00CB5710" w:rsidRPr="002A3E94">
        <w:rPr>
          <w:rFonts w:ascii="Times New Roman" w:hAnsi="Times New Roman" w:cs="Times New Roman"/>
          <w:sz w:val="24"/>
          <w:szCs w:val="24"/>
        </w:rPr>
        <w:t xml:space="preserve"> привычек, развития способностей</w:t>
      </w:r>
      <w:r w:rsidR="00E97F99" w:rsidRPr="002A3E94">
        <w:rPr>
          <w:rFonts w:ascii="Times New Roman" w:hAnsi="Times New Roman" w:cs="Times New Roman"/>
          <w:sz w:val="24"/>
          <w:szCs w:val="24"/>
        </w:rPr>
        <w:t>.</w:t>
      </w:r>
    </w:p>
    <w:p w:rsidR="002F30A0" w:rsidRPr="002A3E94" w:rsidRDefault="00CB5710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 xml:space="preserve">В </w:t>
      </w:r>
      <w:r w:rsidR="002C37F6" w:rsidRPr="002A3E94">
        <w:rPr>
          <w:rFonts w:ascii="Times New Roman" w:hAnsi="Times New Roman" w:cs="Times New Roman"/>
          <w:sz w:val="24"/>
          <w:szCs w:val="24"/>
        </w:rPr>
        <w:t xml:space="preserve">Х веке в </w:t>
      </w:r>
      <w:r w:rsidR="003B7945" w:rsidRPr="002A3E94">
        <w:rPr>
          <w:rFonts w:ascii="Times New Roman" w:hAnsi="Times New Roman" w:cs="Times New Roman"/>
          <w:sz w:val="24"/>
          <w:szCs w:val="24"/>
        </w:rPr>
        <w:t xml:space="preserve">школах </w:t>
      </w:r>
      <w:r w:rsidRPr="002A3E94">
        <w:rPr>
          <w:rFonts w:ascii="Times New Roman" w:hAnsi="Times New Roman" w:cs="Times New Roman"/>
          <w:sz w:val="24"/>
          <w:szCs w:val="24"/>
        </w:rPr>
        <w:t>среди методов обучения</w:t>
      </w:r>
      <w:r w:rsidR="002C37F6">
        <w:rPr>
          <w:rFonts w:ascii="Times New Roman" w:hAnsi="Times New Roman" w:cs="Times New Roman"/>
          <w:sz w:val="24"/>
          <w:szCs w:val="24"/>
        </w:rPr>
        <w:t>,</w:t>
      </w:r>
      <w:r w:rsidRPr="002A3E94">
        <w:rPr>
          <w:rFonts w:ascii="Times New Roman" w:hAnsi="Times New Roman" w:cs="Times New Roman"/>
          <w:sz w:val="24"/>
          <w:szCs w:val="24"/>
        </w:rPr>
        <w:t xml:space="preserve"> также популярны были состязания, в частности, в риторике. В Западной Европе в эпоху Возрождения</w:t>
      </w:r>
      <w:r w:rsidR="00853CD0"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Pr="002A3E94">
        <w:rPr>
          <w:rFonts w:ascii="Times New Roman" w:hAnsi="Times New Roman" w:cs="Times New Roman"/>
          <w:sz w:val="24"/>
          <w:szCs w:val="24"/>
        </w:rPr>
        <w:t>и реформации</w:t>
      </w:r>
      <w:r w:rsidR="003F598F">
        <w:rPr>
          <w:rFonts w:ascii="Times New Roman" w:hAnsi="Times New Roman" w:cs="Times New Roman"/>
          <w:sz w:val="24"/>
          <w:szCs w:val="24"/>
        </w:rPr>
        <w:t xml:space="preserve"> </w:t>
      </w:r>
      <w:r w:rsidR="003F598F" w:rsidRPr="002A3E94">
        <w:rPr>
          <w:rFonts w:ascii="Times New Roman" w:hAnsi="Times New Roman" w:cs="Times New Roman"/>
          <w:sz w:val="24"/>
          <w:szCs w:val="24"/>
        </w:rPr>
        <w:t xml:space="preserve">(XIV- XVI </w:t>
      </w:r>
      <w:proofErr w:type="spellStart"/>
      <w:proofErr w:type="gramStart"/>
      <w:r w:rsidR="003F598F" w:rsidRPr="002A3E94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="003F598F" w:rsidRPr="002A3E94">
        <w:rPr>
          <w:rFonts w:ascii="Times New Roman" w:hAnsi="Times New Roman" w:cs="Times New Roman"/>
          <w:sz w:val="24"/>
          <w:szCs w:val="24"/>
        </w:rPr>
        <w:t xml:space="preserve">)  </w:t>
      </w:r>
      <w:r w:rsidRPr="002A3E94">
        <w:rPr>
          <w:rFonts w:ascii="Times New Roman" w:hAnsi="Times New Roman" w:cs="Times New Roman"/>
          <w:sz w:val="24"/>
          <w:szCs w:val="24"/>
        </w:rPr>
        <w:t xml:space="preserve"> к использованию принципов игрового обучения призывали Т.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Компанелла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 и Ф. Рабле. Они хотели, чтобы дети без труда и как бы играя, знакомились со всеми науками.</w:t>
      </w:r>
      <w:r w:rsidR="002F30A0"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="00853CD0" w:rsidRPr="002A3E94">
        <w:rPr>
          <w:rFonts w:ascii="Times New Roman" w:hAnsi="Times New Roman" w:cs="Times New Roman"/>
          <w:sz w:val="24"/>
          <w:szCs w:val="24"/>
        </w:rPr>
        <w:t>В XVI</w:t>
      </w:r>
      <w:r w:rsidR="00847028" w:rsidRPr="002A3E94">
        <w:rPr>
          <w:rFonts w:ascii="Times New Roman" w:hAnsi="Times New Roman" w:cs="Times New Roman"/>
          <w:sz w:val="24"/>
          <w:szCs w:val="24"/>
        </w:rPr>
        <w:t xml:space="preserve"> веке</w:t>
      </w:r>
      <w:r w:rsidRPr="002A3E94">
        <w:rPr>
          <w:rFonts w:ascii="Times New Roman" w:hAnsi="Times New Roman" w:cs="Times New Roman"/>
          <w:sz w:val="24"/>
          <w:szCs w:val="24"/>
        </w:rPr>
        <w:t xml:space="preserve"> Ян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Амос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 Каменский призывал все "школы - каторги", "школы-мастерские" превратить в места игр. Всякая школа, по его мнению, может стать универсальной игрой и надо все осуществлять в играх и соревновании</w:t>
      </w:r>
      <w:r w:rsidR="002F30A0" w:rsidRPr="002A3E94">
        <w:rPr>
          <w:rFonts w:ascii="Times New Roman" w:hAnsi="Times New Roman" w:cs="Times New Roman"/>
          <w:sz w:val="24"/>
          <w:szCs w:val="24"/>
        </w:rPr>
        <w:t>.</w:t>
      </w:r>
      <w:r w:rsidR="00847028"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="003B7945" w:rsidRPr="002A3E94">
        <w:rPr>
          <w:rFonts w:ascii="Times New Roman" w:hAnsi="Times New Roman" w:cs="Times New Roman"/>
          <w:sz w:val="24"/>
          <w:szCs w:val="24"/>
        </w:rPr>
        <w:t>Также</w:t>
      </w:r>
      <w:r w:rsidRPr="002A3E94">
        <w:rPr>
          <w:rFonts w:ascii="Times New Roman" w:hAnsi="Times New Roman" w:cs="Times New Roman"/>
          <w:sz w:val="24"/>
          <w:szCs w:val="24"/>
        </w:rPr>
        <w:t xml:space="preserve"> Джон Локк </w:t>
      </w:r>
      <w:r w:rsidR="00847028" w:rsidRPr="002A3E94">
        <w:rPr>
          <w:rFonts w:ascii="Times New Roman" w:hAnsi="Times New Roman" w:cs="Times New Roman"/>
          <w:sz w:val="24"/>
          <w:szCs w:val="24"/>
        </w:rPr>
        <w:t>(XVII</w:t>
      </w:r>
      <w:r w:rsidR="00853CD0" w:rsidRPr="002A3E94">
        <w:rPr>
          <w:rFonts w:ascii="Times New Roman" w:hAnsi="Times New Roman" w:cs="Times New Roman"/>
          <w:sz w:val="24"/>
          <w:szCs w:val="24"/>
        </w:rPr>
        <w:t xml:space="preserve"> в</w:t>
      </w:r>
      <w:r w:rsidR="00847028" w:rsidRPr="002A3E94">
        <w:rPr>
          <w:rFonts w:ascii="Times New Roman" w:hAnsi="Times New Roman" w:cs="Times New Roman"/>
          <w:sz w:val="24"/>
          <w:szCs w:val="24"/>
        </w:rPr>
        <w:t xml:space="preserve">) </w:t>
      </w:r>
      <w:r w:rsidRPr="002A3E94">
        <w:rPr>
          <w:rFonts w:ascii="Times New Roman" w:hAnsi="Times New Roman" w:cs="Times New Roman"/>
          <w:sz w:val="24"/>
          <w:szCs w:val="24"/>
        </w:rPr>
        <w:t>рекомендовал использовать игро</w:t>
      </w:r>
      <w:r w:rsidR="00847028" w:rsidRPr="002A3E94">
        <w:rPr>
          <w:rFonts w:ascii="Times New Roman" w:hAnsi="Times New Roman" w:cs="Times New Roman"/>
          <w:sz w:val="24"/>
          <w:szCs w:val="24"/>
        </w:rPr>
        <w:t xml:space="preserve">вые формы обучения. Ж.-Ж. </w:t>
      </w:r>
      <w:r w:rsidR="00853CD0" w:rsidRPr="002A3E94">
        <w:rPr>
          <w:rFonts w:ascii="Times New Roman" w:hAnsi="Times New Roman" w:cs="Times New Roman"/>
          <w:sz w:val="24"/>
          <w:szCs w:val="24"/>
        </w:rPr>
        <w:t>Руссо в</w:t>
      </w:r>
      <w:r w:rsidR="00847028" w:rsidRPr="002A3E94">
        <w:rPr>
          <w:rFonts w:ascii="Times New Roman" w:hAnsi="Times New Roman" w:cs="Times New Roman"/>
          <w:sz w:val="24"/>
          <w:szCs w:val="24"/>
        </w:rPr>
        <w:t xml:space="preserve"> XVII</w:t>
      </w:r>
      <w:r w:rsidR="00847028" w:rsidRPr="002A3E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7028" w:rsidRPr="002A3E94">
        <w:rPr>
          <w:rFonts w:ascii="Times New Roman" w:hAnsi="Times New Roman" w:cs="Times New Roman"/>
          <w:sz w:val="24"/>
          <w:szCs w:val="24"/>
        </w:rPr>
        <w:t xml:space="preserve"> веке </w:t>
      </w:r>
      <w:r w:rsidRPr="002A3E94">
        <w:rPr>
          <w:rFonts w:ascii="Times New Roman" w:hAnsi="Times New Roman" w:cs="Times New Roman"/>
          <w:sz w:val="24"/>
          <w:szCs w:val="24"/>
        </w:rPr>
        <w:t xml:space="preserve">предлагал программу </w:t>
      </w:r>
      <w:r w:rsidR="00847028" w:rsidRPr="002A3E94">
        <w:rPr>
          <w:rFonts w:ascii="Times New Roman" w:hAnsi="Times New Roman" w:cs="Times New Roman"/>
          <w:sz w:val="24"/>
          <w:szCs w:val="24"/>
        </w:rPr>
        <w:t>образовательны</w:t>
      </w:r>
      <w:r w:rsidRPr="002A3E94">
        <w:rPr>
          <w:rFonts w:ascii="Times New Roman" w:hAnsi="Times New Roman" w:cs="Times New Roman"/>
          <w:sz w:val="24"/>
          <w:szCs w:val="24"/>
        </w:rPr>
        <w:t>х мероприятий: общественно полезный труд, совместные игры, празднества.</w:t>
      </w:r>
    </w:p>
    <w:p w:rsidR="002C37F6" w:rsidRDefault="00473130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>В конце</w:t>
      </w:r>
      <w:r w:rsidR="00A26A47" w:rsidRPr="002A3E94">
        <w:rPr>
          <w:rFonts w:ascii="Times New Roman" w:hAnsi="Times New Roman" w:cs="Times New Roman"/>
          <w:sz w:val="24"/>
          <w:szCs w:val="24"/>
        </w:rPr>
        <w:t xml:space="preserve"> XIX века интерес к игровой деятельности </w:t>
      </w:r>
      <w:r w:rsidR="00165289" w:rsidRPr="002A3E94">
        <w:rPr>
          <w:rFonts w:ascii="Times New Roman" w:hAnsi="Times New Roman" w:cs="Times New Roman"/>
          <w:sz w:val="24"/>
          <w:szCs w:val="24"/>
        </w:rPr>
        <w:t>повышается,</w:t>
      </w:r>
      <w:r w:rsidR="00A26A47" w:rsidRPr="002A3E94">
        <w:rPr>
          <w:rFonts w:ascii="Times New Roman" w:hAnsi="Times New Roman" w:cs="Times New Roman"/>
          <w:sz w:val="24"/>
          <w:szCs w:val="24"/>
        </w:rPr>
        <w:t xml:space="preserve"> появляются первые научные теории игры.</w:t>
      </w:r>
      <w:r w:rsidR="00165289"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="00A26A47" w:rsidRPr="002A3E94">
        <w:rPr>
          <w:rFonts w:ascii="Times New Roman" w:hAnsi="Times New Roman" w:cs="Times New Roman"/>
          <w:sz w:val="24"/>
          <w:szCs w:val="24"/>
        </w:rPr>
        <w:t>Игра начинает рассматриваться как важное средство формирования и тренировки навыков, необходимых для психофизического и личностного развития, как первичная форма приобщения человека к социуму, а так же как один из способов формирования спо</w:t>
      </w:r>
      <w:r w:rsidR="00165289" w:rsidRPr="002A3E94">
        <w:rPr>
          <w:rFonts w:ascii="Times New Roman" w:hAnsi="Times New Roman" w:cs="Times New Roman"/>
          <w:sz w:val="24"/>
          <w:szCs w:val="24"/>
        </w:rPr>
        <w:t>собности к обучению и воспитанию</w:t>
      </w:r>
      <w:r w:rsidR="00A26A47" w:rsidRPr="002A3E94">
        <w:rPr>
          <w:rFonts w:ascii="Times New Roman" w:hAnsi="Times New Roman" w:cs="Times New Roman"/>
          <w:sz w:val="24"/>
          <w:szCs w:val="24"/>
        </w:rPr>
        <w:t xml:space="preserve"> чувства ответственности за свои поступки и за свою группу.</w:t>
      </w:r>
      <w:r w:rsidR="00284821" w:rsidRPr="002A3E94">
        <w:rPr>
          <w:rFonts w:ascii="Times New Roman" w:hAnsi="Times New Roman" w:cs="Times New Roman"/>
          <w:sz w:val="24"/>
          <w:szCs w:val="24"/>
        </w:rPr>
        <w:t xml:space="preserve"> В</w:t>
      </w:r>
      <w:r w:rsidRPr="002A3E94">
        <w:rPr>
          <w:rFonts w:ascii="Times New Roman" w:hAnsi="Times New Roman" w:cs="Times New Roman"/>
          <w:sz w:val="24"/>
          <w:szCs w:val="24"/>
        </w:rPr>
        <w:t>.</w:t>
      </w:r>
      <w:r w:rsidR="00284821" w:rsidRPr="002A3E94">
        <w:rPr>
          <w:rFonts w:ascii="Times New Roman" w:hAnsi="Times New Roman" w:cs="Times New Roman"/>
          <w:sz w:val="24"/>
          <w:szCs w:val="24"/>
        </w:rPr>
        <w:t xml:space="preserve">К. Гросс </w:t>
      </w:r>
      <w:r w:rsidR="00CB6538" w:rsidRPr="002A3E94">
        <w:rPr>
          <w:rFonts w:ascii="Times New Roman" w:hAnsi="Times New Roman" w:cs="Times New Roman"/>
          <w:sz w:val="24"/>
          <w:szCs w:val="24"/>
        </w:rPr>
        <w:t>стал о</w:t>
      </w:r>
      <w:r w:rsidR="00A26A47" w:rsidRPr="002A3E94">
        <w:rPr>
          <w:rFonts w:ascii="Times New Roman" w:hAnsi="Times New Roman" w:cs="Times New Roman"/>
          <w:sz w:val="24"/>
          <w:szCs w:val="24"/>
        </w:rPr>
        <w:t xml:space="preserve">дним из первых </w:t>
      </w:r>
      <w:r w:rsidRPr="002A3E94">
        <w:rPr>
          <w:rFonts w:ascii="Times New Roman" w:hAnsi="Times New Roman" w:cs="Times New Roman"/>
          <w:sz w:val="24"/>
          <w:szCs w:val="24"/>
        </w:rPr>
        <w:t>психологов</w:t>
      </w:r>
      <w:r w:rsidR="00A26A47" w:rsidRPr="002A3E94">
        <w:rPr>
          <w:rFonts w:ascii="Times New Roman" w:hAnsi="Times New Roman" w:cs="Times New Roman"/>
          <w:sz w:val="24"/>
          <w:szCs w:val="24"/>
        </w:rPr>
        <w:t>, высказавшим подобные взгляды</w:t>
      </w:r>
      <w:r w:rsidR="0026201E" w:rsidRPr="002A3E94">
        <w:rPr>
          <w:rFonts w:ascii="Times New Roman" w:hAnsi="Times New Roman" w:cs="Times New Roman"/>
          <w:sz w:val="24"/>
          <w:szCs w:val="24"/>
        </w:rPr>
        <w:t xml:space="preserve"> в своей «теории игры».</w:t>
      </w:r>
      <w:r w:rsidR="00CB6538" w:rsidRPr="002A3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98F" w:rsidRDefault="00CD6610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>С.Л. Рубинштейн, советский психолог и философ, также одним из первых сделал попытку создать отечественную теорию игры.</w:t>
      </w:r>
      <w:r w:rsidR="002C37F6"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Pr="002A3E94">
        <w:rPr>
          <w:rFonts w:ascii="Times New Roman" w:hAnsi="Times New Roman" w:cs="Times New Roman"/>
          <w:sz w:val="24"/>
          <w:szCs w:val="24"/>
        </w:rPr>
        <w:t>Согласно Рубинштейну, сущность игры заключается в том, что она есть порождение практики, через которую преобразуется действительность, изменяется мир: «В игре формируется и проявляется потребность воздействовать на мир». Выводы о том, что игра является осмысленной деятельностью, развивал в своих трудах и А.Н. Леонтьев: «Игра не является продук</w:t>
      </w:r>
      <w:r w:rsidR="002C37F6">
        <w:rPr>
          <w:rFonts w:ascii="Times New Roman" w:hAnsi="Times New Roman" w:cs="Times New Roman"/>
          <w:sz w:val="24"/>
          <w:szCs w:val="24"/>
        </w:rPr>
        <w:t>тивной деятельностью, ее</w:t>
      </w:r>
      <w:r w:rsidRPr="002A3E94">
        <w:rPr>
          <w:rFonts w:ascii="Times New Roman" w:hAnsi="Times New Roman" w:cs="Times New Roman"/>
          <w:sz w:val="24"/>
          <w:szCs w:val="24"/>
        </w:rPr>
        <w:t xml:space="preserve"> мотив лежит не в результате, а в содержании самого действия».</w:t>
      </w:r>
      <w:r w:rsidR="00F2610D" w:rsidRPr="002A3E94">
        <w:rPr>
          <w:rFonts w:ascii="Times New Roman" w:hAnsi="Times New Roman" w:cs="Times New Roman"/>
          <w:sz w:val="24"/>
          <w:szCs w:val="24"/>
        </w:rPr>
        <w:t xml:space="preserve"> Своеобразие игровой деятельности, таким образом, проявляется в  единстве с практической деятельностью и потому носит активный, действенный характер. </w:t>
      </w:r>
      <w:r w:rsidRPr="002A3E94">
        <w:rPr>
          <w:rFonts w:ascii="Times New Roman" w:hAnsi="Times New Roman" w:cs="Times New Roman"/>
          <w:sz w:val="24"/>
          <w:szCs w:val="24"/>
        </w:rPr>
        <w:t xml:space="preserve">С.Л. Рубинштейн, А.Н. Леонтьев и их последователи объясняли игру как </w:t>
      </w:r>
      <w:r w:rsidR="00F2610D" w:rsidRPr="002A3E94">
        <w:rPr>
          <w:rFonts w:ascii="Times New Roman" w:hAnsi="Times New Roman" w:cs="Times New Roman"/>
          <w:sz w:val="24"/>
          <w:szCs w:val="24"/>
        </w:rPr>
        <w:t>легко</w:t>
      </w:r>
      <w:r w:rsidRPr="002A3E94">
        <w:rPr>
          <w:rFonts w:ascii="Times New Roman" w:hAnsi="Times New Roman" w:cs="Times New Roman"/>
          <w:sz w:val="24"/>
          <w:szCs w:val="24"/>
        </w:rPr>
        <w:t xml:space="preserve">доступный путь понимания и освоения мира. </w:t>
      </w:r>
    </w:p>
    <w:p w:rsidR="002C37F6" w:rsidRDefault="006B60B4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E94">
        <w:rPr>
          <w:rFonts w:ascii="Times New Roman" w:hAnsi="Times New Roman" w:cs="Times New Roman"/>
          <w:sz w:val="24"/>
          <w:szCs w:val="24"/>
        </w:rPr>
        <w:t>В</w:t>
      </w:r>
      <w:r w:rsidR="00F2610D"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Pr="002A3E94">
        <w:rPr>
          <w:rFonts w:ascii="Times New Roman" w:hAnsi="Times New Roman" w:cs="Times New Roman"/>
          <w:sz w:val="24"/>
          <w:szCs w:val="24"/>
        </w:rPr>
        <w:t>XX веке</w:t>
      </w:r>
      <w:r w:rsidR="00CD6610" w:rsidRPr="002A3E94">
        <w:rPr>
          <w:rFonts w:ascii="Times New Roman" w:hAnsi="Times New Roman" w:cs="Times New Roman"/>
          <w:sz w:val="24"/>
          <w:szCs w:val="24"/>
        </w:rPr>
        <w:t xml:space="preserve"> интерес к изучению игры возникает с новой силой. </w:t>
      </w:r>
      <w:r w:rsidR="00A26A47" w:rsidRPr="002A3E94">
        <w:rPr>
          <w:rFonts w:ascii="Times New Roman" w:hAnsi="Times New Roman" w:cs="Times New Roman"/>
          <w:sz w:val="24"/>
          <w:szCs w:val="24"/>
        </w:rPr>
        <w:t xml:space="preserve">Ряд исследователей (У. </w:t>
      </w:r>
      <w:proofErr w:type="spellStart"/>
      <w:r w:rsidR="00A26A47" w:rsidRPr="002A3E94">
        <w:rPr>
          <w:rFonts w:ascii="Times New Roman" w:hAnsi="Times New Roman" w:cs="Times New Roman"/>
          <w:sz w:val="24"/>
          <w:szCs w:val="24"/>
        </w:rPr>
        <w:t>Мак</w:t>
      </w:r>
      <w:r w:rsidRPr="002A3E94">
        <w:rPr>
          <w:rFonts w:ascii="Times New Roman" w:hAnsi="Times New Roman" w:cs="Times New Roman"/>
          <w:sz w:val="24"/>
          <w:szCs w:val="24"/>
        </w:rPr>
        <w:t>-Д</w:t>
      </w:r>
      <w:r w:rsidR="00A26A47" w:rsidRPr="002A3E94">
        <w:rPr>
          <w:rFonts w:ascii="Times New Roman" w:hAnsi="Times New Roman" w:cs="Times New Roman"/>
          <w:sz w:val="24"/>
          <w:szCs w:val="24"/>
        </w:rPr>
        <w:t>ауголл</w:t>
      </w:r>
      <w:proofErr w:type="spellEnd"/>
      <w:r w:rsidR="00A26A47" w:rsidRPr="002A3E94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A26A47" w:rsidRPr="002A3E94">
        <w:rPr>
          <w:rFonts w:ascii="Times New Roman" w:hAnsi="Times New Roman" w:cs="Times New Roman"/>
          <w:sz w:val="24"/>
          <w:szCs w:val="24"/>
        </w:rPr>
        <w:t>Мерфи</w:t>
      </w:r>
      <w:proofErr w:type="spellEnd"/>
      <w:r w:rsidR="00A26A47" w:rsidRPr="002A3E94">
        <w:rPr>
          <w:rFonts w:ascii="Times New Roman" w:hAnsi="Times New Roman" w:cs="Times New Roman"/>
          <w:sz w:val="24"/>
          <w:szCs w:val="24"/>
        </w:rPr>
        <w:t xml:space="preserve">, Ф.Я. </w:t>
      </w:r>
      <w:proofErr w:type="spellStart"/>
      <w:r w:rsidR="00A26A47" w:rsidRPr="002A3E94">
        <w:rPr>
          <w:rFonts w:ascii="Times New Roman" w:hAnsi="Times New Roman" w:cs="Times New Roman"/>
          <w:sz w:val="24"/>
          <w:szCs w:val="24"/>
        </w:rPr>
        <w:t>Бентендейх</w:t>
      </w:r>
      <w:proofErr w:type="spellEnd"/>
      <w:r w:rsidR="00A26A47" w:rsidRPr="002A3E94">
        <w:rPr>
          <w:rFonts w:ascii="Times New Roman" w:hAnsi="Times New Roman" w:cs="Times New Roman"/>
          <w:sz w:val="24"/>
          <w:szCs w:val="24"/>
        </w:rPr>
        <w:t>) выдви</w:t>
      </w:r>
      <w:r w:rsidR="00A371BA" w:rsidRPr="002A3E94">
        <w:rPr>
          <w:rFonts w:ascii="Times New Roman" w:hAnsi="Times New Roman" w:cs="Times New Roman"/>
          <w:sz w:val="24"/>
          <w:szCs w:val="24"/>
        </w:rPr>
        <w:t>нули тезис, что игра – это «некий социальный инстинкт»</w:t>
      </w:r>
      <w:r w:rsidR="00A26A47" w:rsidRPr="002A3E94">
        <w:rPr>
          <w:rFonts w:ascii="Times New Roman" w:hAnsi="Times New Roman" w:cs="Times New Roman"/>
          <w:sz w:val="24"/>
          <w:szCs w:val="24"/>
        </w:rPr>
        <w:t xml:space="preserve">, присущий каждому человеку. Большой популярностью до сих пор пользуется теория </w:t>
      </w:r>
      <w:r w:rsidR="00473130" w:rsidRPr="002A3E94">
        <w:rPr>
          <w:rFonts w:ascii="Times New Roman" w:hAnsi="Times New Roman" w:cs="Times New Roman"/>
          <w:sz w:val="24"/>
          <w:szCs w:val="24"/>
        </w:rPr>
        <w:t xml:space="preserve">Ж.Пиаже </w:t>
      </w:r>
      <w:r w:rsidR="006F4AC8" w:rsidRPr="002A3E94">
        <w:rPr>
          <w:rFonts w:ascii="Times New Roman" w:hAnsi="Times New Roman" w:cs="Times New Roman"/>
          <w:sz w:val="24"/>
          <w:szCs w:val="24"/>
        </w:rPr>
        <w:t>«</w:t>
      </w:r>
      <w:r w:rsidR="00A26A47" w:rsidRPr="002A3E94">
        <w:rPr>
          <w:rFonts w:ascii="Times New Roman" w:hAnsi="Times New Roman" w:cs="Times New Roman"/>
          <w:sz w:val="24"/>
          <w:szCs w:val="24"/>
        </w:rPr>
        <w:t>игра как самовыражение</w:t>
      </w:r>
      <w:r w:rsidR="006F4AC8" w:rsidRPr="002A3E94">
        <w:rPr>
          <w:rFonts w:ascii="Times New Roman" w:hAnsi="Times New Roman" w:cs="Times New Roman"/>
          <w:sz w:val="24"/>
          <w:szCs w:val="24"/>
        </w:rPr>
        <w:t>»</w:t>
      </w:r>
      <w:r w:rsidR="00A26A47" w:rsidRPr="002A3E94">
        <w:rPr>
          <w:rFonts w:ascii="Times New Roman" w:hAnsi="Times New Roman" w:cs="Times New Roman"/>
          <w:sz w:val="24"/>
          <w:szCs w:val="24"/>
        </w:rPr>
        <w:t xml:space="preserve">. </w:t>
      </w:r>
      <w:r w:rsidR="00A371BA" w:rsidRPr="002A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«Сущность игры в том, что она есть исполнение желаний, но не единичных желаний, а обобщенных аффектов» </w:t>
      </w:r>
      <w:r w:rsidR="00A371BA" w:rsidRPr="002A3E94">
        <w:rPr>
          <w:rFonts w:ascii="Times New Roman" w:hAnsi="Times New Roman" w:cs="Times New Roman"/>
          <w:sz w:val="24"/>
          <w:szCs w:val="24"/>
        </w:rPr>
        <w:t xml:space="preserve">– </w:t>
      </w:r>
      <w:r w:rsidR="00A371BA" w:rsidRPr="002A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писал Л.С. </w:t>
      </w:r>
      <w:proofErr w:type="spellStart"/>
      <w:r w:rsidR="00A371BA" w:rsidRPr="002A3E94">
        <w:rPr>
          <w:rFonts w:ascii="Times New Roman" w:hAnsi="Times New Roman" w:cs="Times New Roman"/>
          <w:sz w:val="24"/>
          <w:szCs w:val="24"/>
          <w:shd w:val="clear" w:color="auto" w:fill="FFFFFF"/>
        </w:rPr>
        <w:t>Выготский</w:t>
      </w:r>
      <w:proofErr w:type="spellEnd"/>
      <w:r w:rsidR="00A371BA" w:rsidRPr="002A3E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C3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C37F6" w:rsidRDefault="003F598F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6A47" w:rsidRPr="002A3E94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76054C" w:rsidRPr="002A3E94">
        <w:rPr>
          <w:rFonts w:ascii="Times New Roman" w:hAnsi="Times New Roman" w:cs="Times New Roman"/>
          <w:sz w:val="24"/>
          <w:szCs w:val="24"/>
        </w:rPr>
        <w:t>к</w:t>
      </w:r>
      <w:r w:rsidR="00A26A47" w:rsidRPr="002A3E94">
        <w:rPr>
          <w:rFonts w:ascii="Times New Roman" w:hAnsi="Times New Roman" w:cs="Times New Roman"/>
          <w:sz w:val="24"/>
          <w:szCs w:val="24"/>
        </w:rPr>
        <w:t>ультуро</w:t>
      </w:r>
      <w:r w:rsidR="006C1396" w:rsidRPr="002A3E94">
        <w:rPr>
          <w:rFonts w:ascii="Times New Roman" w:hAnsi="Times New Roman" w:cs="Times New Roman"/>
          <w:sz w:val="24"/>
          <w:szCs w:val="24"/>
        </w:rPr>
        <w:t>логи</w:t>
      </w:r>
      <w:r w:rsidR="00A26A47" w:rsidRPr="002A3E94">
        <w:rPr>
          <w:rFonts w:ascii="Times New Roman" w:hAnsi="Times New Roman" w:cs="Times New Roman"/>
          <w:sz w:val="24"/>
          <w:szCs w:val="24"/>
        </w:rPr>
        <w:t>ческого</w:t>
      </w:r>
      <w:r w:rsidR="006C1396" w:rsidRPr="002A3E94">
        <w:rPr>
          <w:rFonts w:ascii="Times New Roman" w:hAnsi="Times New Roman" w:cs="Times New Roman"/>
          <w:sz w:val="24"/>
          <w:szCs w:val="24"/>
        </w:rPr>
        <w:t xml:space="preserve"> игрового</w:t>
      </w:r>
      <w:r w:rsidR="00A26A47" w:rsidRPr="002A3E94">
        <w:rPr>
          <w:rFonts w:ascii="Times New Roman" w:hAnsi="Times New Roman" w:cs="Times New Roman"/>
          <w:sz w:val="24"/>
          <w:szCs w:val="24"/>
        </w:rPr>
        <w:t xml:space="preserve"> подхода </w:t>
      </w:r>
      <w:r w:rsidR="006C1396" w:rsidRPr="002A3E94">
        <w:rPr>
          <w:rFonts w:ascii="Times New Roman" w:hAnsi="Times New Roman" w:cs="Times New Roman"/>
          <w:sz w:val="24"/>
          <w:szCs w:val="24"/>
        </w:rPr>
        <w:t>(</w:t>
      </w:r>
      <w:r w:rsidR="006C1396" w:rsidRPr="002A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Й. </w:t>
      </w:r>
      <w:proofErr w:type="spellStart"/>
      <w:r w:rsidR="006C1396" w:rsidRPr="002A3E94">
        <w:rPr>
          <w:rFonts w:ascii="Times New Roman" w:hAnsi="Times New Roman" w:cs="Times New Roman"/>
          <w:sz w:val="24"/>
          <w:szCs w:val="24"/>
          <w:shd w:val="clear" w:color="auto" w:fill="FFFFFF"/>
        </w:rPr>
        <w:t>Хейзинга</w:t>
      </w:r>
      <w:proofErr w:type="spellEnd"/>
      <w:r w:rsidR="006C1396" w:rsidRPr="002A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 </w:t>
      </w:r>
      <w:proofErr w:type="spellStart"/>
      <w:r w:rsidR="006C1396" w:rsidRPr="002A3E94">
        <w:rPr>
          <w:rFonts w:ascii="Times New Roman" w:hAnsi="Times New Roman" w:cs="Times New Roman"/>
          <w:sz w:val="24"/>
          <w:szCs w:val="24"/>
          <w:shd w:val="clear" w:color="auto" w:fill="FFFFFF"/>
        </w:rPr>
        <w:t>Лем</w:t>
      </w:r>
      <w:proofErr w:type="spellEnd"/>
      <w:r w:rsidR="006C1396" w:rsidRPr="002A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др.) </w:t>
      </w:r>
      <w:r w:rsidR="00A26A47" w:rsidRPr="002A3E94">
        <w:rPr>
          <w:rFonts w:ascii="Times New Roman" w:hAnsi="Times New Roman" w:cs="Times New Roman"/>
          <w:sz w:val="24"/>
          <w:szCs w:val="24"/>
        </w:rPr>
        <w:t xml:space="preserve">считают, что игра украшает жизнь, дополняет ее и является жизненно необходимой каждому человеку. </w:t>
      </w:r>
      <w:r w:rsidR="006C1396" w:rsidRPr="002A3E94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этой теории культура возникает в форме </w:t>
      </w:r>
      <w:r w:rsidR="006C1396" w:rsidRPr="002A3E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игры </w:t>
      </w:r>
      <w:r w:rsidR="006C1396" w:rsidRPr="002A3E94">
        <w:rPr>
          <w:rFonts w:ascii="Times New Roman" w:hAnsi="Times New Roman" w:cs="Times New Roman"/>
          <w:sz w:val="24"/>
          <w:szCs w:val="24"/>
          <w:shd w:val="clear" w:color="auto" w:fill="FFFFFF"/>
        </w:rPr>
        <w:t>и изначально разыгрывается. И все виды деятельности, даже те которые прямо направлены на удовлетворение жизненных потребностей, стремятся найти для себя форму </w:t>
      </w:r>
      <w:r w:rsidR="006C1396" w:rsidRPr="002A3E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игры</w:t>
      </w:r>
      <w:r w:rsidR="006C1396" w:rsidRPr="002A3E94">
        <w:rPr>
          <w:rFonts w:ascii="Times New Roman" w:hAnsi="Times New Roman" w:cs="Times New Roman"/>
          <w:sz w:val="24"/>
          <w:szCs w:val="24"/>
          <w:shd w:val="clear" w:color="auto" w:fill="FFFFFF"/>
        </w:rPr>
        <w:t>. В этих </w:t>
      </w:r>
      <w:r w:rsidR="006C1396" w:rsidRPr="002A3E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играх</w:t>
      </w:r>
      <w:r w:rsidR="006C1396" w:rsidRPr="002A3E94">
        <w:rPr>
          <w:rFonts w:ascii="Times New Roman" w:hAnsi="Times New Roman" w:cs="Times New Roman"/>
          <w:sz w:val="24"/>
          <w:szCs w:val="24"/>
          <w:shd w:val="clear" w:color="auto" w:fill="FFFFFF"/>
        </w:rPr>
        <w:t> общество выражает свое истолкование жизни и мира.</w:t>
      </w:r>
      <w:r w:rsidR="00513E6A" w:rsidRPr="002A3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7F6" w:rsidRDefault="00513E6A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 xml:space="preserve">Э. Берн рассматривает психологию человеческих отношений через «игры, в которые играют люди», где можно обратиться к внутреннему ребенку, родителю или взрослому. </w:t>
      </w:r>
    </w:p>
    <w:p w:rsidR="002C37F6" w:rsidRDefault="00513E6A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lastRenderedPageBreak/>
        <w:t xml:space="preserve">Отечественный психолог Д.Б.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 наделяет игру четырьмя важными функциями: средство развития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мотивационно-потребностной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 сферы, средство развития умственных действий, средство познания и средство развития произвольного поведения. </w:t>
      </w:r>
    </w:p>
    <w:p w:rsidR="006C1396" w:rsidRPr="002A3E94" w:rsidRDefault="00513E6A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 xml:space="preserve">Наш  современник Р.С.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 определил игру как «вид деятельности, выполняющий две функции: психологическое развитие человека и его отдыха».</w:t>
      </w:r>
    </w:p>
    <w:p w:rsidR="00363646" w:rsidRPr="002A3E94" w:rsidRDefault="00CB5710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 xml:space="preserve">Особую роль </w:t>
      </w:r>
      <w:r w:rsidR="00267C40" w:rsidRPr="002A3E94">
        <w:rPr>
          <w:rFonts w:ascii="Times New Roman" w:hAnsi="Times New Roman" w:cs="Times New Roman"/>
          <w:sz w:val="24"/>
          <w:szCs w:val="24"/>
        </w:rPr>
        <w:t xml:space="preserve">в </w:t>
      </w:r>
      <w:r w:rsidRPr="002A3E94">
        <w:rPr>
          <w:rFonts w:ascii="Times New Roman" w:hAnsi="Times New Roman" w:cs="Times New Roman"/>
          <w:sz w:val="24"/>
          <w:szCs w:val="24"/>
        </w:rPr>
        <w:t xml:space="preserve">становлении игрового обучения сыграло стихийное развитие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игротехнического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 движения, опиравшегося в первую очередь на использование деловых игр, которые послужили основой развития </w:t>
      </w:r>
      <w:r w:rsidR="0030755A" w:rsidRPr="0030755A">
        <w:rPr>
          <w:rFonts w:ascii="Times New Roman" w:hAnsi="Times New Roman" w:cs="Times New Roman"/>
          <w:sz w:val="24"/>
          <w:szCs w:val="24"/>
        </w:rPr>
        <w:t>множества</w:t>
      </w:r>
      <w:r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="0030755A">
        <w:rPr>
          <w:rFonts w:ascii="Times New Roman" w:hAnsi="Times New Roman" w:cs="Times New Roman"/>
          <w:sz w:val="24"/>
          <w:szCs w:val="24"/>
        </w:rPr>
        <w:t>способов</w:t>
      </w:r>
      <w:r w:rsidRPr="002A3E94">
        <w:rPr>
          <w:rFonts w:ascii="Times New Roman" w:hAnsi="Times New Roman" w:cs="Times New Roman"/>
          <w:sz w:val="24"/>
          <w:szCs w:val="24"/>
        </w:rPr>
        <w:t xml:space="preserve"> обучения, получивших название методов активного обучения.</w:t>
      </w:r>
      <w:r w:rsidR="00267C40"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="00A26A47"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Pr="002A3E94">
        <w:rPr>
          <w:rFonts w:ascii="Times New Roman" w:hAnsi="Times New Roman" w:cs="Times New Roman"/>
          <w:sz w:val="24"/>
          <w:szCs w:val="24"/>
        </w:rPr>
        <w:t xml:space="preserve">Первая деловая игра была разработана и проведена М.М.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Бирштейн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 в 1932 году</w:t>
      </w:r>
      <w:r w:rsidR="00A26A47" w:rsidRPr="002A3E94">
        <w:rPr>
          <w:rFonts w:ascii="Times New Roman" w:hAnsi="Times New Roman" w:cs="Times New Roman"/>
          <w:sz w:val="24"/>
          <w:szCs w:val="24"/>
        </w:rPr>
        <w:t xml:space="preserve">. </w:t>
      </w:r>
      <w:r w:rsidRPr="002A3E94">
        <w:rPr>
          <w:rFonts w:ascii="Times New Roman" w:hAnsi="Times New Roman" w:cs="Times New Roman"/>
          <w:sz w:val="24"/>
          <w:szCs w:val="24"/>
        </w:rPr>
        <w:t>Метод пол</w:t>
      </w:r>
      <w:r w:rsidR="00267C40" w:rsidRPr="002A3E94">
        <w:rPr>
          <w:rFonts w:ascii="Times New Roman" w:hAnsi="Times New Roman" w:cs="Times New Roman"/>
          <w:sz w:val="24"/>
          <w:szCs w:val="24"/>
        </w:rPr>
        <w:t>учил признание и бурное развитие до 1938 года.</w:t>
      </w:r>
      <w:r w:rsidRPr="002A3E94">
        <w:rPr>
          <w:rFonts w:ascii="Times New Roman" w:hAnsi="Times New Roman" w:cs="Times New Roman"/>
          <w:sz w:val="24"/>
          <w:szCs w:val="24"/>
        </w:rPr>
        <w:t xml:space="preserve"> Их второе рождение произошло в 1960-х гг., после того как появились первые деловые игры в США (Ч.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Абт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Гринблат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, Ф. Грей, Г.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Грэм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Дюпюи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, Р. Дьюк, Р.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Прюдом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8C28EF" w:rsidRPr="002A3E94">
        <w:rPr>
          <w:rFonts w:ascii="Times New Roman" w:hAnsi="Times New Roman" w:cs="Times New Roman"/>
          <w:sz w:val="24"/>
          <w:szCs w:val="24"/>
        </w:rPr>
        <w:t>).</w:t>
      </w:r>
    </w:p>
    <w:p w:rsidR="00267C40" w:rsidRPr="002A3E94" w:rsidRDefault="00267C40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 xml:space="preserve">С середины </w:t>
      </w:r>
      <w:r w:rsidR="00DB010C" w:rsidRPr="002A3E94">
        <w:rPr>
          <w:rFonts w:ascii="Times New Roman" w:hAnsi="Times New Roman" w:cs="Times New Roman"/>
          <w:sz w:val="24"/>
          <w:szCs w:val="24"/>
        </w:rPr>
        <w:t xml:space="preserve">прошлого века </w:t>
      </w:r>
      <w:r w:rsidRPr="002A3E94">
        <w:rPr>
          <w:rFonts w:ascii="Times New Roman" w:hAnsi="Times New Roman" w:cs="Times New Roman"/>
          <w:sz w:val="24"/>
          <w:szCs w:val="24"/>
        </w:rPr>
        <w:t>в Москве на междисциплинарных методологических семинарах стала разрабатываться особая форма интеллектуальных методологических игр, которая затем, в конце 70-х годов, был</w:t>
      </w:r>
      <w:r w:rsidR="00513E6A" w:rsidRPr="002A3E94">
        <w:rPr>
          <w:rFonts w:ascii="Times New Roman" w:hAnsi="Times New Roman" w:cs="Times New Roman"/>
          <w:sz w:val="24"/>
          <w:szCs w:val="24"/>
        </w:rPr>
        <w:t xml:space="preserve">а преобразована </w:t>
      </w:r>
      <w:r w:rsidR="00D449DD" w:rsidRPr="002A3E94">
        <w:rPr>
          <w:rFonts w:ascii="Times New Roman" w:hAnsi="Times New Roman" w:cs="Times New Roman"/>
          <w:sz w:val="24"/>
          <w:szCs w:val="24"/>
        </w:rPr>
        <w:t xml:space="preserve">и названа </w:t>
      </w:r>
      <w:proofErr w:type="spellStart"/>
      <w:r w:rsidR="00D449DD" w:rsidRPr="002A3E94">
        <w:rPr>
          <w:rFonts w:ascii="Times New Roman" w:hAnsi="Times New Roman" w:cs="Times New Roman"/>
          <w:sz w:val="24"/>
          <w:szCs w:val="24"/>
        </w:rPr>
        <w:t>организационно-деятельностная</w:t>
      </w:r>
      <w:proofErr w:type="spellEnd"/>
      <w:r w:rsidR="00D449DD" w:rsidRPr="002A3E94">
        <w:rPr>
          <w:rFonts w:ascii="Times New Roman" w:hAnsi="Times New Roman" w:cs="Times New Roman"/>
          <w:sz w:val="24"/>
          <w:szCs w:val="24"/>
        </w:rPr>
        <w:t xml:space="preserve"> игра</w:t>
      </w:r>
      <w:r w:rsidR="008F6E05"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="00513E6A" w:rsidRPr="002A3E94">
        <w:rPr>
          <w:rFonts w:ascii="Times New Roman" w:hAnsi="Times New Roman" w:cs="Times New Roman"/>
          <w:sz w:val="24"/>
          <w:szCs w:val="24"/>
        </w:rPr>
        <w:t>(</w:t>
      </w:r>
      <w:r w:rsidRPr="002A3E94">
        <w:rPr>
          <w:rFonts w:ascii="Times New Roman" w:hAnsi="Times New Roman" w:cs="Times New Roman"/>
          <w:sz w:val="24"/>
          <w:szCs w:val="24"/>
        </w:rPr>
        <w:t>ОДИ</w:t>
      </w:r>
      <w:r w:rsidR="00513E6A" w:rsidRPr="002A3E94">
        <w:rPr>
          <w:rFonts w:ascii="Times New Roman" w:hAnsi="Times New Roman" w:cs="Times New Roman"/>
          <w:sz w:val="24"/>
          <w:szCs w:val="24"/>
        </w:rPr>
        <w:t>)</w:t>
      </w:r>
      <w:r w:rsidR="008F6E05" w:rsidRPr="002A3E94">
        <w:rPr>
          <w:rFonts w:ascii="Times New Roman" w:hAnsi="Times New Roman" w:cs="Times New Roman"/>
          <w:sz w:val="24"/>
          <w:szCs w:val="24"/>
        </w:rPr>
        <w:t xml:space="preserve"> – автор Г.П. Щедровицкий</w:t>
      </w:r>
      <w:r w:rsidRPr="002A3E94">
        <w:rPr>
          <w:rFonts w:ascii="Times New Roman" w:hAnsi="Times New Roman" w:cs="Times New Roman"/>
          <w:sz w:val="24"/>
          <w:szCs w:val="24"/>
        </w:rPr>
        <w:t xml:space="preserve">. </w:t>
      </w:r>
      <w:r w:rsidR="008F6E05" w:rsidRPr="002A3E94">
        <w:rPr>
          <w:rFonts w:ascii="Times New Roman" w:hAnsi="Times New Roman" w:cs="Times New Roman"/>
          <w:sz w:val="24"/>
          <w:szCs w:val="24"/>
        </w:rPr>
        <w:t>С</w:t>
      </w:r>
      <w:r w:rsidRPr="002A3E94">
        <w:rPr>
          <w:rFonts w:ascii="Times New Roman" w:hAnsi="Times New Roman" w:cs="Times New Roman"/>
          <w:sz w:val="24"/>
          <w:szCs w:val="24"/>
        </w:rPr>
        <w:t xml:space="preserve">уть ОДИ не передается через текст и даже через видеозапись. Участник ОДИ сам создает для себя необходимые знания в процессе игры и переживает собственные мучительные поиски, напряжение, открытия. В процессе ОДИ участник попадает в кризисы и выкарабкивается из них, натыкается на непонимание и невозможность донести свою </w:t>
      </w:r>
      <w:proofErr w:type="gramStart"/>
      <w:r w:rsidRPr="002A3E94">
        <w:rPr>
          <w:rFonts w:ascii="Times New Roman" w:hAnsi="Times New Roman" w:cs="Times New Roman"/>
          <w:sz w:val="24"/>
          <w:szCs w:val="24"/>
        </w:rPr>
        <w:t>мысль</w:t>
      </w:r>
      <w:proofErr w:type="gramEnd"/>
      <w:r w:rsidRPr="002A3E94">
        <w:rPr>
          <w:rFonts w:ascii="Times New Roman" w:hAnsi="Times New Roman" w:cs="Times New Roman"/>
          <w:sz w:val="24"/>
          <w:szCs w:val="24"/>
        </w:rPr>
        <w:t xml:space="preserve"> и вынужден найти, открыть для себя новые выразительные средства и новые для себя способы общения. По окончании игры участник уносит с собой новые открытия и новые возможности. Как известно, можно забыть то, </w:t>
      </w:r>
      <w:proofErr w:type="gramStart"/>
      <w:r w:rsidRPr="002A3E9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A3E94">
        <w:rPr>
          <w:rFonts w:ascii="Times New Roman" w:hAnsi="Times New Roman" w:cs="Times New Roman"/>
          <w:sz w:val="24"/>
          <w:szCs w:val="24"/>
        </w:rPr>
        <w:t xml:space="preserve"> что ты услышал от других, но почти невозможно забыть то, что ты в муках создал сам.</w:t>
      </w:r>
    </w:p>
    <w:p w:rsidR="007D7480" w:rsidRPr="002A3E94" w:rsidRDefault="00D449DD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>Сегодня</w:t>
      </w:r>
      <w:r w:rsidR="00EF24C9" w:rsidRPr="002A3E94">
        <w:rPr>
          <w:rFonts w:ascii="Times New Roman" w:hAnsi="Times New Roman" w:cs="Times New Roman"/>
          <w:sz w:val="24"/>
          <w:szCs w:val="24"/>
        </w:rPr>
        <w:t xml:space="preserve"> понятие игры осмысливается по-новому.</w:t>
      </w:r>
      <w:r w:rsidR="00A057B2" w:rsidRPr="002A3E94">
        <w:rPr>
          <w:rFonts w:ascii="Times New Roman" w:hAnsi="Times New Roman" w:cs="Times New Roman"/>
          <w:sz w:val="24"/>
          <w:szCs w:val="24"/>
        </w:rPr>
        <w:t xml:space="preserve"> И</w:t>
      </w:r>
      <w:r w:rsidR="00EF24C9" w:rsidRPr="002A3E94">
        <w:rPr>
          <w:rFonts w:ascii="Times New Roman" w:hAnsi="Times New Roman" w:cs="Times New Roman"/>
          <w:sz w:val="24"/>
          <w:szCs w:val="24"/>
        </w:rPr>
        <w:t>гровое направление является не только активным методо</w:t>
      </w:r>
      <w:r w:rsidR="00A057B2" w:rsidRPr="002A3E94">
        <w:rPr>
          <w:rFonts w:ascii="Times New Roman" w:hAnsi="Times New Roman" w:cs="Times New Roman"/>
          <w:sz w:val="24"/>
          <w:szCs w:val="24"/>
        </w:rPr>
        <w:t>м обучения, но и терапевтической помощью</w:t>
      </w:r>
      <w:r w:rsidR="00EF24C9" w:rsidRPr="002A3E94">
        <w:rPr>
          <w:rFonts w:ascii="Times New Roman" w:hAnsi="Times New Roman" w:cs="Times New Roman"/>
          <w:sz w:val="24"/>
          <w:szCs w:val="24"/>
        </w:rPr>
        <w:t>.</w:t>
      </w:r>
      <w:r w:rsidR="007D7480"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="00B0563E" w:rsidRPr="002A3E94">
        <w:rPr>
          <w:rFonts w:ascii="Times New Roman" w:hAnsi="Times New Roman" w:cs="Times New Roman"/>
          <w:sz w:val="24"/>
          <w:szCs w:val="24"/>
        </w:rPr>
        <w:t>Ее рассматривают как эффективный психологический инструмент, который может быть использован</w:t>
      </w:r>
      <w:r w:rsidR="00EF24C9" w:rsidRPr="002A3E94">
        <w:rPr>
          <w:rFonts w:ascii="Times New Roman" w:hAnsi="Times New Roman" w:cs="Times New Roman"/>
          <w:sz w:val="24"/>
          <w:szCs w:val="24"/>
        </w:rPr>
        <w:t xml:space="preserve"> специалистами помогающих профессий для решения широкого спектра практических задач.</w:t>
      </w:r>
    </w:p>
    <w:p w:rsidR="00845290" w:rsidRPr="002A3E94" w:rsidRDefault="00845290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 xml:space="preserve">Психологических, трансформационных, интеграционных  и других игр сейчас существует огромное количество. Все они различаются по форме, содержанию, целям и наполнению. Есть игры, которые нацелены на решение вопросов в одной узкой сфере (например, романтические отношения или финансы), есть универсальные, различающиеся по механике и содержанию, которые позволяют найти ответы на запросы </w:t>
      </w:r>
      <w:r w:rsidR="00A057B2" w:rsidRPr="002A3E94">
        <w:rPr>
          <w:rFonts w:ascii="Times New Roman" w:hAnsi="Times New Roman" w:cs="Times New Roman"/>
          <w:sz w:val="24"/>
          <w:szCs w:val="24"/>
        </w:rPr>
        <w:t>участнико</w:t>
      </w:r>
      <w:r w:rsidRPr="002A3E94">
        <w:rPr>
          <w:rFonts w:ascii="Times New Roman" w:hAnsi="Times New Roman" w:cs="Times New Roman"/>
          <w:sz w:val="24"/>
          <w:szCs w:val="24"/>
        </w:rPr>
        <w:t>в.</w:t>
      </w:r>
    </w:p>
    <w:p w:rsidR="00845290" w:rsidRPr="002A3E94" w:rsidRDefault="00845290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 xml:space="preserve">Но всех их объединяет то, что любая игра состоит из </w:t>
      </w:r>
      <w:r w:rsidR="00A057B2" w:rsidRPr="002A3E94">
        <w:rPr>
          <w:rFonts w:ascii="Times New Roman" w:hAnsi="Times New Roman" w:cs="Times New Roman"/>
          <w:sz w:val="24"/>
          <w:szCs w:val="24"/>
        </w:rPr>
        <w:t>четырех</w:t>
      </w:r>
      <w:r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="00A057B2" w:rsidRPr="002A3E94">
        <w:rPr>
          <w:rFonts w:ascii="Times New Roman" w:hAnsi="Times New Roman" w:cs="Times New Roman"/>
          <w:sz w:val="24"/>
          <w:szCs w:val="24"/>
        </w:rPr>
        <w:t>составляющих</w:t>
      </w:r>
      <w:r w:rsidRPr="002A3E94">
        <w:rPr>
          <w:rFonts w:ascii="Times New Roman" w:hAnsi="Times New Roman" w:cs="Times New Roman"/>
          <w:sz w:val="24"/>
          <w:szCs w:val="24"/>
        </w:rPr>
        <w:t xml:space="preserve">: игровое поле, ведущий, </w:t>
      </w:r>
      <w:r w:rsidR="008A28CB" w:rsidRPr="002A3E94">
        <w:rPr>
          <w:rFonts w:ascii="Times New Roman" w:hAnsi="Times New Roman" w:cs="Times New Roman"/>
          <w:sz w:val="24"/>
          <w:szCs w:val="24"/>
        </w:rPr>
        <w:t>участни</w:t>
      </w:r>
      <w:proofErr w:type="gramStart"/>
      <w:r w:rsidR="008A28CB" w:rsidRPr="002A3E94">
        <w:rPr>
          <w:rFonts w:ascii="Times New Roman" w:hAnsi="Times New Roman" w:cs="Times New Roman"/>
          <w:sz w:val="24"/>
          <w:szCs w:val="24"/>
        </w:rPr>
        <w:t>к</w:t>
      </w:r>
      <w:r w:rsidRPr="002A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A3E94">
        <w:rPr>
          <w:rFonts w:ascii="Times New Roman" w:hAnsi="Times New Roman" w:cs="Times New Roman"/>
          <w:sz w:val="24"/>
          <w:szCs w:val="24"/>
        </w:rPr>
        <w:t>и) и элемент случайности</w:t>
      </w:r>
      <w:r w:rsidR="008A28CB" w:rsidRPr="002A3E94">
        <w:rPr>
          <w:rFonts w:ascii="Times New Roman" w:hAnsi="Times New Roman" w:cs="Times New Roman"/>
          <w:sz w:val="24"/>
          <w:szCs w:val="24"/>
        </w:rPr>
        <w:t xml:space="preserve"> (подсказка нашего бессознательного)</w:t>
      </w:r>
      <w:r w:rsidRPr="002A3E94">
        <w:rPr>
          <w:rFonts w:ascii="Times New Roman" w:hAnsi="Times New Roman" w:cs="Times New Roman"/>
          <w:sz w:val="24"/>
          <w:szCs w:val="24"/>
        </w:rPr>
        <w:t>. </w:t>
      </w:r>
      <w:r w:rsidRPr="002A3E94">
        <w:rPr>
          <w:rStyle w:val="a5"/>
          <w:rFonts w:ascii="Times New Roman" w:hAnsi="Times New Roman" w:cs="Times New Roman"/>
          <w:i w:val="0"/>
          <w:sz w:val="24"/>
          <w:szCs w:val="24"/>
        </w:rPr>
        <w:t>Игровое поле</w:t>
      </w:r>
      <w:r w:rsidRPr="002A3E94">
        <w:rPr>
          <w:rFonts w:ascii="Times New Roman" w:hAnsi="Times New Roman" w:cs="Times New Roman"/>
          <w:sz w:val="24"/>
          <w:szCs w:val="24"/>
        </w:rPr>
        <w:t xml:space="preserve"> определяет суть игры, ее наполнение: некоторые игры сделаны на базе существующих методик (например, используются мифические архетипы, </w:t>
      </w:r>
      <w:proofErr w:type="spellStart"/>
      <w:r w:rsidR="00A057B2" w:rsidRPr="002A3E94">
        <w:rPr>
          <w:rFonts w:ascii="Times New Roman" w:hAnsi="Times New Roman" w:cs="Times New Roman"/>
          <w:sz w:val="24"/>
          <w:szCs w:val="24"/>
        </w:rPr>
        <w:t>гештальт-терапия</w:t>
      </w:r>
      <w:proofErr w:type="spellEnd"/>
      <w:r w:rsidR="00A057B2" w:rsidRPr="002A3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соционика</w:t>
      </w:r>
      <w:proofErr w:type="spellEnd"/>
      <w:r w:rsidR="008A28CB" w:rsidRPr="002A3E94">
        <w:rPr>
          <w:rFonts w:ascii="Times New Roman" w:hAnsi="Times New Roman" w:cs="Times New Roman"/>
          <w:sz w:val="24"/>
          <w:szCs w:val="24"/>
        </w:rPr>
        <w:t xml:space="preserve">, </w:t>
      </w:r>
      <w:r w:rsidR="00A057B2" w:rsidRPr="002A3E94">
        <w:rPr>
          <w:rFonts w:ascii="Times New Roman" w:hAnsi="Times New Roman" w:cs="Times New Roman"/>
          <w:sz w:val="24"/>
          <w:szCs w:val="24"/>
        </w:rPr>
        <w:t xml:space="preserve">пирамида </w:t>
      </w:r>
      <w:proofErr w:type="spellStart"/>
      <w:r w:rsidR="00A057B2" w:rsidRPr="002A3E94">
        <w:rPr>
          <w:rFonts w:ascii="Times New Roman" w:hAnsi="Times New Roman" w:cs="Times New Roman"/>
          <w:sz w:val="24"/>
          <w:szCs w:val="24"/>
        </w:rPr>
        <w:t>Дилтса</w:t>
      </w:r>
      <w:proofErr w:type="spellEnd"/>
      <w:r w:rsidR="00A057B2" w:rsidRPr="002A3E9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A057B2" w:rsidRPr="002A3E94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A057B2"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="008A28CB" w:rsidRPr="002A3E94">
        <w:rPr>
          <w:rFonts w:ascii="Times New Roman" w:hAnsi="Times New Roman" w:cs="Times New Roman"/>
          <w:sz w:val="24"/>
          <w:szCs w:val="24"/>
        </w:rPr>
        <w:t>и т.п.)</w:t>
      </w:r>
      <w:r w:rsidRPr="002A3E94">
        <w:rPr>
          <w:rFonts w:ascii="Times New Roman" w:hAnsi="Times New Roman" w:cs="Times New Roman"/>
          <w:sz w:val="24"/>
          <w:szCs w:val="24"/>
        </w:rPr>
        <w:t>, некоторые</w:t>
      </w:r>
      <w:r w:rsidR="0030755A">
        <w:rPr>
          <w:rFonts w:ascii="Times New Roman" w:hAnsi="Times New Roman" w:cs="Times New Roman"/>
          <w:sz w:val="24"/>
          <w:szCs w:val="24"/>
        </w:rPr>
        <w:t xml:space="preserve"> –</w:t>
      </w:r>
      <w:r w:rsidRPr="002A3E94">
        <w:rPr>
          <w:rFonts w:ascii="Times New Roman" w:hAnsi="Times New Roman" w:cs="Times New Roman"/>
          <w:sz w:val="24"/>
          <w:szCs w:val="24"/>
        </w:rPr>
        <w:t xml:space="preserve"> полностью авторские разработки. Со стороны это выглядит как набор позиций, заданий, карточек</w:t>
      </w:r>
      <w:r w:rsidR="0030755A">
        <w:rPr>
          <w:rFonts w:ascii="Times New Roman" w:hAnsi="Times New Roman" w:cs="Times New Roman"/>
          <w:sz w:val="24"/>
          <w:szCs w:val="24"/>
        </w:rPr>
        <w:t>, фиш</w:t>
      </w:r>
      <w:r w:rsidRPr="002A3E94">
        <w:rPr>
          <w:rFonts w:ascii="Times New Roman" w:hAnsi="Times New Roman" w:cs="Times New Roman"/>
          <w:sz w:val="24"/>
          <w:szCs w:val="24"/>
        </w:rPr>
        <w:t>ек,</w:t>
      </w:r>
      <w:r w:rsidR="00ED23A2">
        <w:rPr>
          <w:rFonts w:ascii="Times New Roman" w:hAnsi="Times New Roman" w:cs="Times New Roman"/>
          <w:sz w:val="24"/>
          <w:szCs w:val="24"/>
        </w:rPr>
        <w:t xml:space="preserve"> образов,</w:t>
      </w:r>
      <w:r w:rsidRPr="002A3E94">
        <w:rPr>
          <w:rFonts w:ascii="Times New Roman" w:hAnsi="Times New Roman" w:cs="Times New Roman"/>
          <w:sz w:val="24"/>
          <w:szCs w:val="24"/>
        </w:rPr>
        <w:t xml:space="preserve"> где каждая деталь должна помочь </w:t>
      </w:r>
      <w:r w:rsidR="008A28CB" w:rsidRPr="002A3E94">
        <w:rPr>
          <w:rFonts w:ascii="Times New Roman" w:hAnsi="Times New Roman" w:cs="Times New Roman"/>
          <w:sz w:val="24"/>
          <w:szCs w:val="24"/>
        </w:rPr>
        <w:t>участник</w:t>
      </w:r>
      <w:r w:rsidR="00ED23A2">
        <w:rPr>
          <w:rFonts w:ascii="Times New Roman" w:hAnsi="Times New Roman" w:cs="Times New Roman"/>
          <w:sz w:val="24"/>
          <w:szCs w:val="24"/>
        </w:rPr>
        <w:t xml:space="preserve">у взглянуть на ситуацию иначе, </w:t>
      </w:r>
      <w:r w:rsidRPr="002A3E94">
        <w:rPr>
          <w:rFonts w:ascii="Times New Roman" w:hAnsi="Times New Roman" w:cs="Times New Roman"/>
          <w:sz w:val="24"/>
          <w:szCs w:val="24"/>
        </w:rPr>
        <w:t>чем он привык.</w:t>
      </w:r>
      <w:r w:rsidR="00ED23A2">
        <w:rPr>
          <w:rFonts w:ascii="Times New Roman" w:hAnsi="Times New Roman" w:cs="Times New Roman"/>
          <w:sz w:val="24"/>
          <w:szCs w:val="24"/>
        </w:rPr>
        <w:t xml:space="preserve"> </w:t>
      </w:r>
      <w:r w:rsidR="001448DB" w:rsidRPr="002A3E94">
        <w:rPr>
          <w:rFonts w:ascii="Times New Roman" w:hAnsi="Times New Roman" w:cs="Times New Roman"/>
          <w:sz w:val="24"/>
          <w:szCs w:val="24"/>
        </w:rPr>
        <w:t>Так выглядит</w:t>
      </w:r>
      <w:r w:rsidRPr="002A3E94">
        <w:rPr>
          <w:rFonts w:ascii="Times New Roman" w:hAnsi="Times New Roman" w:cs="Times New Roman"/>
          <w:sz w:val="24"/>
          <w:szCs w:val="24"/>
        </w:rPr>
        <w:t xml:space="preserve"> внешняя структура игрового процесса. Этапы внутри процесса напрямую зависят от каждой отдельной игры. Но и здесь можно выявить некоторые закономерности, схожие с построением литературного произведения: введение, развитие, кульминация и завершение.</w:t>
      </w:r>
    </w:p>
    <w:p w:rsidR="00845290" w:rsidRPr="002A3E94" w:rsidRDefault="009F68BC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>П</w:t>
      </w:r>
      <w:r w:rsidR="00845290" w:rsidRPr="002A3E94">
        <w:rPr>
          <w:rFonts w:ascii="Times New Roman" w:hAnsi="Times New Roman" w:cs="Times New Roman"/>
          <w:sz w:val="24"/>
          <w:szCs w:val="24"/>
        </w:rPr>
        <w:t xml:space="preserve">сихологические игры — это </w:t>
      </w:r>
      <w:r w:rsidRPr="002A3E94">
        <w:rPr>
          <w:rFonts w:ascii="Times New Roman" w:hAnsi="Times New Roman" w:cs="Times New Roman"/>
          <w:sz w:val="24"/>
          <w:szCs w:val="24"/>
        </w:rPr>
        <w:t>совершенная</w:t>
      </w:r>
      <w:r w:rsidR="00845290" w:rsidRPr="002A3E94">
        <w:rPr>
          <w:rFonts w:ascii="Times New Roman" w:hAnsi="Times New Roman" w:cs="Times New Roman"/>
          <w:sz w:val="24"/>
          <w:szCs w:val="24"/>
        </w:rPr>
        <w:t xml:space="preserve"> импровизация, в которой нет четко заданного </w:t>
      </w:r>
      <w:r w:rsidR="00160C21" w:rsidRPr="002A3E94">
        <w:rPr>
          <w:rFonts w:ascii="Times New Roman" w:hAnsi="Times New Roman" w:cs="Times New Roman"/>
          <w:sz w:val="24"/>
          <w:szCs w:val="24"/>
        </w:rPr>
        <w:t>сценария. Неповторимость встречи</w:t>
      </w:r>
      <w:r w:rsidR="00845290" w:rsidRPr="002A3E94">
        <w:rPr>
          <w:rFonts w:ascii="Times New Roman" w:hAnsi="Times New Roman" w:cs="Times New Roman"/>
          <w:sz w:val="24"/>
          <w:szCs w:val="24"/>
        </w:rPr>
        <w:t xml:space="preserve"> напрямую связана с уникальностью каждого участника</w:t>
      </w:r>
      <w:r w:rsidR="001448DB" w:rsidRPr="002A3E94">
        <w:rPr>
          <w:rFonts w:ascii="Times New Roman" w:hAnsi="Times New Roman" w:cs="Times New Roman"/>
          <w:sz w:val="24"/>
          <w:szCs w:val="24"/>
        </w:rPr>
        <w:t xml:space="preserve"> и мастерства ведущего,</w:t>
      </w:r>
      <w:r w:rsidRPr="002A3E94"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160C21" w:rsidRPr="002A3E94">
        <w:rPr>
          <w:rFonts w:ascii="Times New Roman" w:hAnsi="Times New Roman" w:cs="Times New Roman"/>
          <w:sz w:val="24"/>
          <w:szCs w:val="24"/>
        </w:rPr>
        <w:t>,</w:t>
      </w:r>
      <w:r w:rsidR="001448DB"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="00AA2F39" w:rsidRPr="002A3E94">
        <w:rPr>
          <w:rFonts w:ascii="Times New Roman" w:hAnsi="Times New Roman" w:cs="Times New Roman"/>
          <w:sz w:val="24"/>
          <w:szCs w:val="24"/>
        </w:rPr>
        <w:t>есть масса вероятностей и</w:t>
      </w:r>
      <w:r w:rsidR="00ED23A2">
        <w:rPr>
          <w:rFonts w:ascii="Times New Roman" w:hAnsi="Times New Roman" w:cs="Times New Roman"/>
          <w:sz w:val="24"/>
          <w:szCs w:val="24"/>
        </w:rPr>
        <w:t xml:space="preserve"> следует четко отслеживать динамику </w:t>
      </w:r>
      <w:proofErr w:type="gramStart"/>
      <w:r w:rsidR="00ED23A2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="00ED23A2">
        <w:rPr>
          <w:rFonts w:ascii="Times New Roman" w:hAnsi="Times New Roman" w:cs="Times New Roman"/>
          <w:sz w:val="24"/>
          <w:szCs w:val="24"/>
        </w:rPr>
        <w:t xml:space="preserve"> как</w:t>
      </w:r>
      <w:r w:rsidR="00CB325E">
        <w:rPr>
          <w:rFonts w:ascii="Times New Roman" w:hAnsi="Times New Roman" w:cs="Times New Roman"/>
          <w:sz w:val="24"/>
          <w:szCs w:val="24"/>
        </w:rPr>
        <w:t xml:space="preserve"> и</w:t>
      </w:r>
      <w:r w:rsidR="00ED23A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D23A2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="00ED23A2">
        <w:rPr>
          <w:rFonts w:ascii="Times New Roman" w:hAnsi="Times New Roman" w:cs="Times New Roman"/>
          <w:sz w:val="24"/>
          <w:szCs w:val="24"/>
        </w:rPr>
        <w:t xml:space="preserve"> форме работы. </w:t>
      </w:r>
      <w:r w:rsidR="00CB325E">
        <w:rPr>
          <w:rFonts w:ascii="Times New Roman" w:hAnsi="Times New Roman" w:cs="Times New Roman"/>
          <w:sz w:val="24"/>
          <w:szCs w:val="24"/>
        </w:rPr>
        <w:t>П</w:t>
      </w:r>
      <w:r w:rsidR="00ED23A2">
        <w:rPr>
          <w:rFonts w:ascii="Times New Roman" w:hAnsi="Times New Roman" w:cs="Times New Roman"/>
          <w:sz w:val="24"/>
          <w:szCs w:val="24"/>
        </w:rPr>
        <w:t xml:space="preserve">редсказать </w:t>
      </w:r>
      <w:r w:rsidR="00CB325E">
        <w:rPr>
          <w:rFonts w:ascii="Times New Roman" w:hAnsi="Times New Roman" w:cs="Times New Roman"/>
          <w:sz w:val="24"/>
          <w:szCs w:val="24"/>
        </w:rPr>
        <w:t xml:space="preserve">результат невозможно, так как </w:t>
      </w:r>
      <w:proofErr w:type="spellStart"/>
      <w:r w:rsidR="00CB325E">
        <w:rPr>
          <w:rFonts w:ascii="Times New Roman" w:hAnsi="Times New Roman" w:cs="Times New Roman"/>
          <w:sz w:val="24"/>
          <w:szCs w:val="24"/>
        </w:rPr>
        <w:t>инсайты</w:t>
      </w:r>
      <w:proofErr w:type="spellEnd"/>
      <w:r w:rsidR="00CB325E">
        <w:rPr>
          <w:rFonts w:ascii="Times New Roman" w:hAnsi="Times New Roman" w:cs="Times New Roman"/>
          <w:sz w:val="24"/>
          <w:szCs w:val="24"/>
        </w:rPr>
        <w:t xml:space="preserve"> могут возникнуть через некоторое время после завершения игры. </w:t>
      </w:r>
      <w:r w:rsidR="00160C21" w:rsidRPr="002A3E94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160C21" w:rsidRPr="002A3E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60C21" w:rsidRPr="002A3E94">
        <w:rPr>
          <w:rFonts w:ascii="Times New Roman" w:hAnsi="Times New Roman" w:cs="Times New Roman"/>
          <w:sz w:val="24"/>
          <w:szCs w:val="24"/>
        </w:rPr>
        <w:t xml:space="preserve"> в начале игры </w:t>
      </w:r>
      <w:r w:rsidR="00CB325E" w:rsidRPr="002A3E94">
        <w:rPr>
          <w:rFonts w:ascii="Times New Roman" w:hAnsi="Times New Roman" w:cs="Times New Roman"/>
          <w:sz w:val="24"/>
          <w:szCs w:val="24"/>
        </w:rPr>
        <w:t>необходимо</w:t>
      </w:r>
      <w:r w:rsidR="00160C21" w:rsidRPr="002A3E94">
        <w:rPr>
          <w:rFonts w:ascii="Times New Roman" w:hAnsi="Times New Roman" w:cs="Times New Roman"/>
          <w:sz w:val="24"/>
          <w:szCs w:val="24"/>
        </w:rPr>
        <w:t xml:space="preserve"> обязательно четко обозначить суть процесса, выстроить  границы, которые  начинаются с обозначения начала игры, ее конца и правил поведения.</w:t>
      </w:r>
      <w:r w:rsidR="00160C21" w:rsidRPr="002A3E9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2A3E94">
        <w:rPr>
          <w:rFonts w:ascii="Times New Roman" w:hAnsi="Times New Roman" w:cs="Times New Roman"/>
          <w:sz w:val="24"/>
          <w:szCs w:val="24"/>
        </w:rPr>
        <w:t>Поэтому важна профессиональная компетенция специалиста и направленное внимание на процесс происходящего.</w:t>
      </w:r>
    </w:p>
    <w:p w:rsidR="00973F6B" w:rsidRPr="002A3E94" w:rsidRDefault="00D47FB6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lastRenderedPageBreak/>
        <w:t>В заключение важно выделить</w:t>
      </w:r>
      <w:r w:rsidR="00973F6B"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="002A3E94" w:rsidRPr="002A3E94">
        <w:rPr>
          <w:rFonts w:ascii="Times New Roman" w:hAnsi="Times New Roman" w:cs="Times New Roman"/>
          <w:sz w:val="24"/>
          <w:szCs w:val="24"/>
        </w:rPr>
        <w:t>основные</w:t>
      </w:r>
      <w:r w:rsidR="00973F6B" w:rsidRPr="002A3E94">
        <w:rPr>
          <w:rFonts w:ascii="Times New Roman" w:hAnsi="Times New Roman" w:cs="Times New Roman"/>
          <w:sz w:val="24"/>
          <w:szCs w:val="24"/>
        </w:rPr>
        <w:t xml:space="preserve"> понятийные характеристики, из которых складывается</w:t>
      </w:r>
      <w:r w:rsidR="009F68BC" w:rsidRPr="002A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8BC" w:rsidRPr="002A3E94">
        <w:rPr>
          <w:rFonts w:ascii="Times New Roman" w:hAnsi="Times New Roman" w:cs="Times New Roman"/>
          <w:sz w:val="24"/>
          <w:szCs w:val="24"/>
        </w:rPr>
        <w:t>игропрактика</w:t>
      </w:r>
      <w:proofErr w:type="spellEnd"/>
      <w:r w:rsidR="00973F6B" w:rsidRPr="002A3E94">
        <w:rPr>
          <w:rFonts w:ascii="Times New Roman" w:hAnsi="Times New Roman" w:cs="Times New Roman"/>
          <w:sz w:val="24"/>
          <w:szCs w:val="24"/>
        </w:rPr>
        <w:t>:</w:t>
      </w:r>
    </w:p>
    <w:p w:rsidR="00973F6B" w:rsidRPr="002A3E94" w:rsidRDefault="002A3E94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-  </w:t>
      </w:r>
      <w:r w:rsidR="00973F6B" w:rsidRPr="002A3E94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Игра является </w:t>
      </w:r>
      <w:proofErr w:type="spellStart"/>
      <w:r w:rsidR="00973F6B" w:rsidRPr="002A3E94">
        <w:rPr>
          <w:rStyle w:val="italic"/>
          <w:rFonts w:ascii="Times New Roman" w:hAnsi="Times New Roman" w:cs="Times New Roman"/>
          <w:iCs/>
          <w:sz w:val="24"/>
          <w:szCs w:val="24"/>
        </w:rPr>
        <w:t>докультурным</w:t>
      </w:r>
      <w:proofErr w:type="spellEnd"/>
      <w:r w:rsidR="00973F6B" w:rsidRPr="002A3E94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 феноменом и связана с глубинными личностными чертами люде</w:t>
      </w:r>
      <w:r w:rsidRPr="002A3E94">
        <w:rPr>
          <w:rStyle w:val="italic"/>
          <w:rFonts w:ascii="Times New Roman" w:hAnsi="Times New Roman" w:cs="Times New Roman"/>
          <w:iCs/>
          <w:sz w:val="24"/>
          <w:szCs w:val="24"/>
        </w:rPr>
        <w:t>й;</w:t>
      </w:r>
    </w:p>
    <w:p w:rsidR="00973F6B" w:rsidRPr="002A3E94" w:rsidRDefault="002A3E94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- </w:t>
      </w:r>
      <w:r w:rsidR="00973F6B" w:rsidRPr="002A3E94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 </w:t>
      </w:r>
      <w:r w:rsidR="00CB325E" w:rsidRPr="002A3E94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Игра является особым </w:t>
      </w:r>
      <w:proofErr w:type="spellStart"/>
      <w:r w:rsidR="00CB325E" w:rsidRPr="002A3E94">
        <w:rPr>
          <w:rStyle w:val="italic"/>
          <w:rFonts w:ascii="Times New Roman" w:hAnsi="Times New Roman" w:cs="Times New Roman"/>
          <w:iCs/>
          <w:sz w:val="24"/>
          <w:szCs w:val="24"/>
        </w:rPr>
        <w:t>креативным</w:t>
      </w:r>
      <w:proofErr w:type="spellEnd"/>
      <w:r w:rsidR="00CB325E" w:rsidRPr="002A3E94">
        <w:rPr>
          <w:rStyle w:val="italic"/>
          <w:rFonts w:ascii="Times New Roman" w:hAnsi="Times New Roman" w:cs="Times New Roman"/>
          <w:iCs/>
          <w:sz w:val="24"/>
          <w:szCs w:val="24"/>
        </w:rPr>
        <w:t>, творческим пространством и пространством апробации идей;</w:t>
      </w:r>
    </w:p>
    <w:p w:rsidR="00973F6B" w:rsidRPr="002A3E94" w:rsidRDefault="002A3E94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- </w:t>
      </w:r>
      <w:r w:rsidR="00973F6B" w:rsidRPr="002A3E94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 </w:t>
      </w:r>
      <w:r w:rsidR="00CB325E">
        <w:rPr>
          <w:rStyle w:val="italic"/>
          <w:rFonts w:ascii="Times New Roman" w:hAnsi="Times New Roman" w:cs="Times New Roman"/>
          <w:iCs/>
          <w:sz w:val="24"/>
          <w:szCs w:val="24"/>
        </w:rPr>
        <w:t>Игра создае</w:t>
      </w:r>
      <w:r w:rsidR="00CB325E" w:rsidRPr="002A3E94">
        <w:rPr>
          <w:rStyle w:val="italic"/>
          <w:rFonts w:ascii="Times New Roman" w:hAnsi="Times New Roman" w:cs="Times New Roman"/>
          <w:iCs/>
          <w:sz w:val="24"/>
          <w:szCs w:val="24"/>
        </w:rPr>
        <w:t>тся искусственно, как продукт деятельности, а также может применяться как средство в других сферах деятельности</w:t>
      </w:r>
      <w:r w:rsidR="00CB325E">
        <w:rPr>
          <w:rStyle w:val="italic"/>
          <w:rFonts w:ascii="Times New Roman" w:hAnsi="Times New Roman" w:cs="Times New Roman"/>
          <w:iCs/>
          <w:sz w:val="24"/>
          <w:szCs w:val="24"/>
        </w:rPr>
        <w:t>;</w:t>
      </w:r>
    </w:p>
    <w:p w:rsidR="00973F6B" w:rsidRDefault="002A3E94" w:rsidP="00B30D55">
      <w:pPr>
        <w:pStyle w:val="a6"/>
        <w:ind w:left="-567" w:firstLine="567"/>
        <w:jc w:val="both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2A3E94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- </w:t>
      </w:r>
      <w:r w:rsidR="00E15C80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 </w:t>
      </w:r>
      <w:r w:rsidR="00E15C80" w:rsidRPr="002A3E94">
        <w:rPr>
          <w:rStyle w:val="italic"/>
          <w:rFonts w:ascii="Times New Roman" w:hAnsi="Times New Roman" w:cs="Times New Roman"/>
          <w:iCs/>
          <w:sz w:val="24"/>
          <w:szCs w:val="24"/>
        </w:rPr>
        <w:t>Игра является пространством свободного действия и пространством реализации личностных устремлений человека. Может быть терапевтической основой для трансформации чувств и наполнения эмоционально-психологическими ресурсами.</w:t>
      </w:r>
    </w:p>
    <w:p w:rsidR="002A3E94" w:rsidRPr="002A3E94" w:rsidRDefault="002A3E94" w:rsidP="00B30D55">
      <w:pPr>
        <w:pStyle w:val="a6"/>
        <w:ind w:left="-567" w:firstLine="567"/>
        <w:jc w:val="both"/>
        <w:rPr>
          <w:rStyle w:val="italic"/>
          <w:rFonts w:ascii="Times New Roman" w:hAnsi="Times New Roman" w:cs="Times New Roman"/>
          <w:iCs/>
          <w:sz w:val="24"/>
          <w:szCs w:val="24"/>
        </w:rPr>
      </w:pPr>
    </w:p>
    <w:p w:rsidR="00941F72" w:rsidRPr="002A3E94" w:rsidRDefault="002A3E94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1F72" w:rsidRPr="002A3E94">
        <w:rPr>
          <w:rFonts w:ascii="Times New Roman" w:hAnsi="Times New Roman" w:cs="Times New Roman"/>
          <w:sz w:val="24"/>
          <w:szCs w:val="24"/>
        </w:rPr>
        <w:t xml:space="preserve">. </w:t>
      </w:r>
      <w:r w:rsidR="00721A1C" w:rsidRPr="002A3E94">
        <w:rPr>
          <w:rFonts w:ascii="Times New Roman" w:hAnsi="Times New Roman" w:cs="Times New Roman"/>
          <w:sz w:val="24"/>
          <w:szCs w:val="24"/>
        </w:rPr>
        <w:t>Литература</w:t>
      </w:r>
    </w:p>
    <w:p w:rsidR="00973F6B" w:rsidRPr="002A3E94" w:rsidRDefault="00721A1C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>1</w:t>
      </w:r>
      <w:r w:rsidR="00555275" w:rsidRPr="002A3E94">
        <w:rPr>
          <w:rFonts w:ascii="Times New Roman" w:hAnsi="Times New Roman" w:cs="Times New Roman"/>
          <w:sz w:val="24"/>
          <w:szCs w:val="24"/>
        </w:rPr>
        <w:t>. Г</w:t>
      </w:r>
      <w:r w:rsidR="00871A75">
        <w:rPr>
          <w:rFonts w:ascii="Times New Roman" w:hAnsi="Times New Roman" w:cs="Times New Roman"/>
          <w:sz w:val="24"/>
          <w:szCs w:val="24"/>
        </w:rPr>
        <w:t>.</w:t>
      </w:r>
      <w:r w:rsidR="00555275" w:rsidRPr="002A3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275" w:rsidRPr="002A3E94">
        <w:rPr>
          <w:rFonts w:ascii="Times New Roman" w:hAnsi="Times New Roman" w:cs="Times New Roman"/>
          <w:sz w:val="24"/>
          <w:szCs w:val="24"/>
        </w:rPr>
        <w:t>Гессе</w:t>
      </w:r>
      <w:proofErr w:type="gramEnd"/>
      <w:r w:rsidR="00555275" w:rsidRPr="002A3E94">
        <w:rPr>
          <w:rFonts w:ascii="Times New Roman" w:hAnsi="Times New Roman" w:cs="Times New Roman"/>
          <w:sz w:val="24"/>
          <w:szCs w:val="24"/>
        </w:rPr>
        <w:t xml:space="preserve">. Игра в бисер, </w:t>
      </w:r>
      <w:r w:rsidRPr="002A3E94">
        <w:rPr>
          <w:rFonts w:ascii="Times New Roman" w:hAnsi="Times New Roman" w:cs="Times New Roman"/>
          <w:sz w:val="24"/>
          <w:szCs w:val="24"/>
        </w:rPr>
        <w:t>2</w:t>
      </w:r>
      <w:r w:rsidR="00555275" w:rsidRPr="002A3E94">
        <w:rPr>
          <w:rFonts w:ascii="Times New Roman" w:hAnsi="Times New Roman" w:cs="Times New Roman"/>
          <w:sz w:val="24"/>
          <w:szCs w:val="24"/>
        </w:rPr>
        <w:t>24</w:t>
      </w:r>
      <w:r w:rsidRPr="002A3E94">
        <w:rPr>
          <w:rFonts w:ascii="Times New Roman" w:hAnsi="Times New Roman" w:cs="Times New Roman"/>
          <w:sz w:val="24"/>
          <w:szCs w:val="24"/>
        </w:rPr>
        <w:t xml:space="preserve"> с.</w:t>
      </w:r>
      <w:r w:rsidR="008C120A" w:rsidRPr="002A3E94">
        <w:rPr>
          <w:rFonts w:ascii="Times New Roman" w:hAnsi="Times New Roman" w:cs="Times New Roman"/>
          <w:sz w:val="24"/>
          <w:szCs w:val="24"/>
        </w:rPr>
        <w:t xml:space="preserve"> –</w:t>
      </w:r>
      <w:r w:rsidR="00555275" w:rsidRPr="002A3E94">
        <w:rPr>
          <w:rFonts w:ascii="Times New Roman" w:hAnsi="Times New Roman" w:cs="Times New Roman"/>
          <w:sz w:val="24"/>
          <w:szCs w:val="24"/>
        </w:rPr>
        <w:t xml:space="preserve"> М.: АСТ, 2018</w:t>
      </w:r>
    </w:p>
    <w:p w:rsidR="00973F6B" w:rsidRPr="002A3E94" w:rsidRDefault="00721A1C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>2. Й</w:t>
      </w:r>
      <w:r w:rsidR="00871A75">
        <w:rPr>
          <w:rFonts w:ascii="Times New Roman" w:hAnsi="Times New Roman" w:cs="Times New Roman"/>
          <w:sz w:val="24"/>
          <w:szCs w:val="24"/>
        </w:rPr>
        <w:t>.</w:t>
      </w:r>
      <w:r w:rsidRPr="002A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Ludens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, </w:t>
      </w:r>
      <w:r w:rsidR="008C120A" w:rsidRPr="002A3E94">
        <w:rPr>
          <w:rFonts w:ascii="Times New Roman" w:hAnsi="Times New Roman" w:cs="Times New Roman"/>
          <w:sz w:val="24"/>
          <w:szCs w:val="24"/>
        </w:rPr>
        <w:t>464 с. – М.:</w:t>
      </w:r>
      <w:r w:rsidR="008C120A" w:rsidRPr="002A3E9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="008C120A" w:rsidRPr="002A3E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Прогресс</w:t>
        </w:r>
      </w:hyperlink>
      <w:r w:rsidR="008C120A" w:rsidRPr="002A3E94">
        <w:rPr>
          <w:rFonts w:ascii="Times New Roman" w:hAnsi="Times New Roman" w:cs="Times New Roman"/>
          <w:sz w:val="24"/>
          <w:szCs w:val="24"/>
        </w:rPr>
        <w:t xml:space="preserve">, </w:t>
      </w:r>
      <w:r w:rsidR="008C120A" w:rsidRPr="002A3E94">
        <w:rPr>
          <w:rFonts w:ascii="Times New Roman" w:hAnsi="Times New Roman" w:cs="Times New Roman"/>
          <w:sz w:val="24"/>
          <w:szCs w:val="24"/>
          <w:shd w:val="clear" w:color="auto" w:fill="FFFFFF"/>
        </w:rPr>
        <w:t>1992</w:t>
      </w:r>
    </w:p>
    <w:p w:rsidR="00973F6B" w:rsidRPr="002A3E94" w:rsidRDefault="00973F6B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 xml:space="preserve">3. </w:t>
      </w:r>
      <w:r w:rsidR="00871A75">
        <w:rPr>
          <w:rFonts w:ascii="Times New Roman" w:hAnsi="Times New Roman" w:cs="Times New Roman"/>
          <w:sz w:val="24"/>
          <w:szCs w:val="24"/>
        </w:rPr>
        <w:t>М.</w:t>
      </w:r>
      <w:r w:rsidRPr="002A3E94">
        <w:rPr>
          <w:rFonts w:ascii="Times New Roman" w:hAnsi="Times New Roman" w:cs="Times New Roman"/>
          <w:sz w:val="24"/>
          <w:szCs w:val="24"/>
        </w:rPr>
        <w:t>М. Бахтин. Творчество Франсуа Рабле и народная куль</w:t>
      </w:r>
      <w:r w:rsidR="00555275" w:rsidRPr="002A3E94">
        <w:rPr>
          <w:rFonts w:ascii="Times New Roman" w:hAnsi="Times New Roman" w:cs="Times New Roman"/>
          <w:sz w:val="24"/>
          <w:szCs w:val="24"/>
        </w:rPr>
        <w:t>тура средневековья и Ренессанса, 704 с.</w:t>
      </w:r>
      <w:r w:rsidR="008C120A" w:rsidRPr="002A3E94">
        <w:rPr>
          <w:rFonts w:ascii="Times New Roman" w:hAnsi="Times New Roman" w:cs="Times New Roman"/>
          <w:sz w:val="24"/>
          <w:szCs w:val="24"/>
        </w:rPr>
        <w:t xml:space="preserve"> –</w:t>
      </w:r>
      <w:r w:rsidR="00555275" w:rsidRPr="002A3E94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="00555275" w:rsidRPr="002A3E9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555275" w:rsidRPr="002A3E94">
        <w:rPr>
          <w:rFonts w:ascii="Times New Roman" w:hAnsi="Times New Roman" w:cs="Times New Roman"/>
          <w:sz w:val="24"/>
          <w:szCs w:val="24"/>
        </w:rPr>
        <w:t>, 2014</w:t>
      </w:r>
    </w:p>
    <w:p w:rsidR="00973F6B" w:rsidRPr="002A3E94" w:rsidRDefault="00973F6B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 xml:space="preserve">4. Дж.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>. Грамматика фантазии. Введение в</w:t>
      </w:r>
      <w:r w:rsidR="00555275" w:rsidRPr="002A3E94">
        <w:rPr>
          <w:rFonts w:ascii="Times New Roman" w:hAnsi="Times New Roman" w:cs="Times New Roman"/>
          <w:sz w:val="24"/>
          <w:szCs w:val="24"/>
        </w:rPr>
        <w:t> искусство придумывания историй, 240 с.</w:t>
      </w:r>
      <w:r w:rsidR="00160DD1"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="008C120A" w:rsidRPr="002A3E94">
        <w:rPr>
          <w:rFonts w:ascii="Times New Roman" w:hAnsi="Times New Roman" w:cs="Times New Roman"/>
          <w:sz w:val="24"/>
          <w:szCs w:val="24"/>
        </w:rPr>
        <w:t>–</w:t>
      </w:r>
      <w:r w:rsidR="00CB325E">
        <w:rPr>
          <w:rFonts w:ascii="Times New Roman" w:hAnsi="Times New Roman" w:cs="Times New Roman"/>
          <w:sz w:val="24"/>
          <w:szCs w:val="24"/>
        </w:rPr>
        <w:t xml:space="preserve"> СПб</w:t>
      </w:r>
      <w:r w:rsidR="00555275" w:rsidRPr="002A3E94">
        <w:rPr>
          <w:rFonts w:ascii="Times New Roman" w:hAnsi="Times New Roman" w:cs="Times New Roman"/>
          <w:sz w:val="24"/>
          <w:szCs w:val="24"/>
        </w:rPr>
        <w:t>: Самокат, 2013</w:t>
      </w:r>
    </w:p>
    <w:p w:rsidR="00160DD1" w:rsidRDefault="00160DD1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4"/>
          <w:szCs w:val="24"/>
        </w:rPr>
        <w:t xml:space="preserve">5. Л.Е.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Смеркович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, А.А. Городецкий. Справочник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игропрактика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>. Учебно-методическое пособие</w:t>
      </w:r>
      <w:r w:rsidR="00951E79" w:rsidRPr="002A3E94">
        <w:rPr>
          <w:rFonts w:ascii="Times New Roman" w:hAnsi="Times New Roman" w:cs="Times New Roman"/>
          <w:sz w:val="24"/>
          <w:szCs w:val="24"/>
        </w:rPr>
        <w:t>, 2</w:t>
      </w:r>
      <w:r w:rsidRPr="002A3E94">
        <w:rPr>
          <w:rFonts w:ascii="Times New Roman" w:hAnsi="Times New Roman" w:cs="Times New Roman"/>
          <w:sz w:val="24"/>
          <w:szCs w:val="24"/>
        </w:rPr>
        <w:t>8</w:t>
      </w:r>
      <w:r w:rsidR="00951E79" w:rsidRPr="002A3E94">
        <w:rPr>
          <w:rFonts w:ascii="Times New Roman" w:hAnsi="Times New Roman" w:cs="Times New Roman"/>
          <w:sz w:val="24"/>
          <w:szCs w:val="24"/>
        </w:rPr>
        <w:t>1</w:t>
      </w:r>
      <w:r w:rsidRPr="002A3E94">
        <w:rPr>
          <w:rFonts w:ascii="Times New Roman" w:hAnsi="Times New Roman" w:cs="Times New Roman"/>
          <w:sz w:val="24"/>
          <w:szCs w:val="24"/>
        </w:rPr>
        <w:t xml:space="preserve"> с.</w:t>
      </w:r>
      <w:r w:rsidR="008C120A" w:rsidRPr="002A3E94">
        <w:rPr>
          <w:rFonts w:ascii="Times New Roman" w:hAnsi="Times New Roman" w:cs="Times New Roman"/>
          <w:sz w:val="24"/>
          <w:szCs w:val="24"/>
        </w:rPr>
        <w:t xml:space="preserve"> –</w:t>
      </w:r>
      <w:r w:rsidR="00951E79" w:rsidRPr="002A3E94">
        <w:rPr>
          <w:rFonts w:ascii="Times New Roman" w:hAnsi="Times New Roman" w:cs="Times New Roman"/>
          <w:sz w:val="24"/>
          <w:szCs w:val="24"/>
        </w:rPr>
        <w:t xml:space="preserve"> </w:t>
      </w:r>
      <w:r w:rsidR="00951E79" w:rsidRPr="002A3E94">
        <w:rPr>
          <w:rFonts w:ascii="Times New Roman" w:hAnsi="Times New Roman" w:cs="Times New Roman"/>
          <w:sz w:val="24"/>
          <w:szCs w:val="24"/>
          <w:lang w:val="en-US"/>
        </w:rPr>
        <w:t>OZON</w:t>
      </w:r>
      <w:r w:rsidR="00951E79" w:rsidRPr="002A3E94">
        <w:rPr>
          <w:rFonts w:ascii="Times New Roman" w:hAnsi="Times New Roman" w:cs="Times New Roman"/>
          <w:sz w:val="24"/>
          <w:szCs w:val="24"/>
        </w:rPr>
        <w:t>, 2017</w:t>
      </w:r>
    </w:p>
    <w:p w:rsidR="00871A75" w:rsidRPr="002A3E94" w:rsidRDefault="00871A75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Стеганцев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Игра-Игрок-Игротехника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/</w:t>
      </w:r>
      <w:r w:rsidRPr="00871A75">
        <w:rPr>
          <w:rFonts w:ascii="Times New Roman" w:hAnsi="Times New Roman" w:cs="Times New Roman"/>
          <w:sz w:val="24"/>
          <w:szCs w:val="24"/>
        </w:rPr>
        <w:t xml:space="preserve"> Доклад на 3-й конференции Российской ассоциации «Игры в </w:t>
      </w:r>
      <w:r>
        <w:rPr>
          <w:rFonts w:ascii="Times New Roman" w:hAnsi="Times New Roman" w:cs="Times New Roman"/>
          <w:sz w:val="24"/>
          <w:szCs w:val="24"/>
        </w:rPr>
        <w:t>образовании» /  Красногорск, 2011</w:t>
      </w:r>
    </w:p>
    <w:p w:rsidR="00160DD1" w:rsidRPr="002A3E94" w:rsidRDefault="00160DD1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E94" w:rsidRPr="002A3E94" w:rsidRDefault="002A3E94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1F72" w:rsidRPr="002A3E94">
        <w:rPr>
          <w:rFonts w:ascii="Times New Roman" w:hAnsi="Times New Roman" w:cs="Times New Roman"/>
          <w:sz w:val="24"/>
          <w:szCs w:val="24"/>
        </w:rPr>
        <w:t>. Миссия</w:t>
      </w:r>
      <w:r w:rsidRPr="002A3E94">
        <w:rPr>
          <w:rFonts w:ascii="Times New Roman" w:hAnsi="Times New Roman" w:cs="Times New Roman"/>
          <w:sz w:val="24"/>
          <w:szCs w:val="24"/>
        </w:rPr>
        <w:t>:</w:t>
      </w:r>
    </w:p>
    <w:p w:rsidR="002A3E94" w:rsidRPr="002A3E94" w:rsidRDefault="002A3E94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E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Игрофикация</w:t>
      </w:r>
      <w:proofErr w:type="spellEnd"/>
      <w:r w:rsidRPr="002A3E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становится неотъемлемой частью современного </w:t>
      </w:r>
      <w:proofErr w:type="gramStart"/>
      <w:r w:rsidRPr="002A3E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мира</w:t>
      </w:r>
      <w:proofErr w:type="gramEnd"/>
      <w:r w:rsidRPr="002A3E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и игровые технологии представляют предмет профессионального интереса для психологов, психотерапевтов, педагогов, </w:t>
      </w:r>
      <w:proofErr w:type="spellStart"/>
      <w:r w:rsidRPr="002A3E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коучей</w:t>
      </w:r>
      <w:proofErr w:type="spellEnd"/>
      <w:r w:rsidRPr="002A3E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2A3E94" w:rsidRPr="002A3E94" w:rsidRDefault="002A3E94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Наша общая цель - создание развивающегося профессионального сообщества. Наши задачи: повышение качества психологического сопровождения с применением игровых технологий, популяризация и внедрение игровых технологий в психологическую практику, развитие рынка квалифицированных услуг. Нам важно объединить психологов и психотерапевтов самых различных направлений, чтобы вместе развивать сферу </w:t>
      </w:r>
      <w:proofErr w:type="spellStart"/>
      <w:r w:rsidRPr="002A3E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игрофикации</w:t>
      </w:r>
      <w:proofErr w:type="spellEnd"/>
      <w:r w:rsidRPr="002A3E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психологических практик на российском и международном рынке и повышать ее значимость. (Гильдия </w:t>
      </w:r>
      <w:proofErr w:type="spellStart"/>
      <w:r w:rsidRPr="002A3E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психологов-игропрактиков</w:t>
      </w:r>
      <w:proofErr w:type="spellEnd"/>
      <w:r w:rsidRPr="002A3E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)</w:t>
      </w:r>
    </w:p>
    <w:p w:rsidR="00941F72" w:rsidRPr="002A3E94" w:rsidRDefault="00941F72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F72" w:rsidRPr="002A3E94" w:rsidRDefault="008203E7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1F72" w:rsidRPr="002A3E94">
        <w:rPr>
          <w:rFonts w:ascii="Times New Roman" w:hAnsi="Times New Roman" w:cs="Times New Roman"/>
          <w:sz w:val="24"/>
          <w:szCs w:val="24"/>
        </w:rPr>
        <w:t>. Основные формы применения:</w:t>
      </w:r>
    </w:p>
    <w:p w:rsidR="00941F72" w:rsidRPr="002A3E94" w:rsidRDefault="008203E7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Игропрактика</w:t>
      </w:r>
      <w:proofErr w:type="spellEnd"/>
      <w:r w:rsidR="00941F72" w:rsidRPr="002A3E94">
        <w:rPr>
          <w:rFonts w:ascii="Times New Roman" w:hAnsi="Times New Roman" w:cs="Times New Roman"/>
          <w:sz w:val="24"/>
          <w:szCs w:val="24"/>
        </w:rPr>
        <w:t xml:space="preserve"> существует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B30D55">
        <w:rPr>
          <w:rFonts w:ascii="Times New Roman" w:hAnsi="Times New Roman" w:cs="Times New Roman"/>
          <w:sz w:val="24"/>
          <w:szCs w:val="24"/>
        </w:rPr>
        <w:t>трансформационный инструмент</w:t>
      </w:r>
      <w:r w:rsidR="00941F72" w:rsidRPr="002A3E94">
        <w:rPr>
          <w:rFonts w:ascii="Times New Roman" w:hAnsi="Times New Roman" w:cs="Times New Roman"/>
          <w:sz w:val="24"/>
          <w:szCs w:val="24"/>
        </w:rPr>
        <w:t xml:space="preserve"> в форме различных методов, методик и техник, которые применяются в практической психологии, психотерапии, педагогической практике, в коррекционной практике, в </w:t>
      </w:r>
      <w:proofErr w:type="spellStart"/>
      <w:r w:rsidR="00941F72" w:rsidRPr="002A3E94">
        <w:rPr>
          <w:rFonts w:ascii="Times New Roman" w:hAnsi="Times New Roman" w:cs="Times New Roman"/>
          <w:sz w:val="24"/>
          <w:szCs w:val="24"/>
        </w:rPr>
        <w:t>коучинге</w:t>
      </w:r>
      <w:proofErr w:type="spellEnd"/>
      <w:r w:rsidR="006C636C">
        <w:rPr>
          <w:rFonts w:ascii="Times New Roman" w:hAnsi="Times New Roman" w:cs="Times New Roman"/>
          <w:sz w:val="24"/>
          <w:szCs w:val="24"/>
        </w:rPr>
        <w:t>;</w:t>
      </w:r>
      <w:r w:rsidR="00941F72" w:rsidRPr="002A3E94">
        <w:rPr>
          <w:rFonts w:ascii="Times New Roman" w:hAnsi="Times New Roman" w:cs="Times New Roman"/>
          <w:sz w:val="24"/>
          <w:szCs w:val="24"/>
        </w:rPr>
        <w:t xml:space="preserve"> в </w:t>
      </w:r>
      <w:r w:rsidR="006C636C">
        <w:rPr>
          <w:rFonts w:ascii="Times New Roman" w:hAnsi="Times New Roman" w:cs="Times New Roman"/>
          <w:sz w:val="24"/>
          <w:szCs w:val="24"/>
        </w:rPr>
        <w:t>вид</w:t>
      </w:r>
      <w:r w:rsidR="00941F72" w:rsidRPr="002A3E94">
        <w:rPr>
          <w:rFonts w:ascii="Times New Roman" w:hAnsi="Times New Roman" w:cs="Times New Roman"/>
          <w:sz w:val="24"/>
          <w:szCs w:val="24"/>
        </w:rPr>
        <w:t xml:space="preserve">е индивидуальных, парных и групповых </w:t>
      </w:r>
      <w:r>
        <w:rPr>
          <w:rFonts w:ascii="Times New Roman" w:hAnsi="Times New Roman" w:cs="Times New Roman"/>
          <w:sz w:val="24"/>
          <w:szCs w:val="24"/>
        </w:rPr>
        <w:t>встреч</w:t>
      </w:r>
      <w:r w:rsidR="00941F72" w:rsidRPr="002A3E94">
        <w:rPr>
          <w:rFonts w:ascii="Times New Roman" w:hAnsi="Times New Roman" w:cs="Times New Roman"/>
          <w:sz w:val="24"/>
          <w:szCs w:val="24"/>
        </w:rPr>
        <w:t>.</w:t>
      </w:r>
    </w:p>
    <w:p w:rsidR="00941F72" w:rsidRPr="002A3E94" w:rsidRDefault="00941F72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F72" w:rsidRPr="002A3E94" w:rsidRDefault="006C636C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41F72" w:rsidRPr="002A3E94">
        <w:rPr>
          <w:rFonts w:ascii="Times New Roman" w:hAnsi="Times New Roman" w:cs="Times New Roman"/>
          <w:sz w:val="24"/>
          <w:szCs w:val="24"/>
        </w:rPr>
        <w:t xml:space="preserve">. Другие методы психотерапии, применяемые наряду </w:t>
      </w:r>
      <w:proofErr w:type="gramStart"/>
      <w:r w:rsidR="00941F72" w:rsidRPr="002A3E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1F72" w:rsidRPr="002A3E94">
        <w:rPr>
          <w:rFonts w:ascii="Times New Roman" w:hAnsi="Times New Roman" w:cs="Times New Roman"/>
          <w:sz w:val="24"/>
          <w:szCs w:val="24"/>
        </w:rPr>
        <w:t xml:space="preserve"> основной:</w:t>
      </w:r>
    </w:p>
    <w:p w:rsidR="00941F72" w:rsidRPr="002A3E94" w:rsidRDefault="00941F72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юнгианский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 анализ, </w:t>
      </w:r>
      <w:proofErr w:type="spellStart"/>
      <w:r w:rsidR="00B30D55" w:rsidRPr="002A3E94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B30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E94">
        <w:rPr>
          <w:rFonts w:ascii="Times New Roman" w:hAnsi="Times New Roman" w:cs="Times New Roman"/>
          <w:sz w:val="24"/>
          <w:szCs w:val="24"/>
        </w:rPr>
        <w:t>психодрама</w:t>
      </w:r>
      <w:proofErr w:type="spellEnd"/>
      <w:r w:rsidRPr="002A3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D55">
        <w:rPr>
          <w:rFonts w:ascii="Times New Roman" w:hAnsi="Times New Roman" w:cs="Times New Roman"/>
          <w:sz w:val="24"/>
          <w:szCs w:val="24"/>
        </w:rPr>
        <w:t>гештальт-терапия</w:t>
      </w:r>
      <w:proofErr w:type="spellEnd"/>
      <w:r w:rsidR="006C636C">
        <w:rPr>
          <w:rFonts w:ascii="Times New Roman" w:hAnsi="Times New Roman" w:cs="Times New Roman"/>
          <w:sz w:val="24"/>
          <w:szCs w:val="24"/>
        </w:rPr>
        <w:t xml:space="preserve">, и другие методы и направления, которые автор сможет представить в игровой деятельности, где </w:t>
      </w:r>
      <w:r w:rsidR="003B4E35">
        <w:rPr>
          <w:rFonts w:ascii="Times New Roman" w:hAnsi="Times New Roman" w:cs="Times New Roman"/>
          <w:sz w:val="24"/>
          <w:szCs w:val="24"/>
        </w:rPr>
        <w:t>в легкой и непринужденной форме клиент сможет разобраться со своими ограничениями</w:t>
      </w:r>
      <w:r w:rsidRPr="002A3E94">
        <w:rPr>
          <w:rFonts w:ascii="Times New Roman" w:hAnsi="Times New Roman" w:cs="Times New Roman"/>
          <w:sz w:val="24"/>
          <w:szCs w:val="24"/>
        </w:rPr>
        <w:t>.</w:t>
      </w:r>
    </w:p>
    <w:p w:rsidR="00941F72" w:rsidRPr="002A3E94" w:rsidRDefault="00941F72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F72" w:rsidRPr="002A3E94" w:rsidRDefault="00393884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41F72" w:rsidRPr="002A3E94">
        <w:rPr>
          <w:rFonts w:ascii="Times New Roman" w:hAnsi="Times New Roman" w:cs="Times New Roman"/>
          <w:sz w:val="24"/>
          <w:szCs w:val="24"/>
        </w:rPr>
        <w:t>. Отличия от других, родственных модальностей:</w:t>
      </w:r>
    </w:p>
    <w:p w:rsidR="00941F72" w:rsidRPr="002A3E94" w:rsidRDefault="00393884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направление от других</w:t>
      </w:r>
      <w:r w:rsidR="00941F72" w:rsidRPr="002A3E94">
        <w:rPr>
          <w:rFonts w:ascii="Times New Roman" w:hAnsi="Times New Roman" w:cs="Times New Roman"/>
          <w:sz w:val="24"/>
          <w:szCs w:val="24"/>
        </w:rPr>
        <w:t xml:space="preserve"> модальностей отличает</w:t>
      </w:r>
      <w:r>
        <w:rPr>
          <w:rFonts w:ascii="Times New Roman" w:hAnsi="Times New Roman" w:cs="Times New Roman"/>
          <w:sz w:val="24"/>
          <w:szCs w:val="24"/>
        </w:rPr>
        <w:t xml:space="preserve"> широта одновременно используемого</w:t>
      </w:r>
      <w:r w:rsidRPr="002A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психологического инструментария</w:t>
      </w:r>
      <w:r w:rsidR="006D1E50">
        <w:rPr>
          <w:rFonts w:ascii="Times New Roman" w:hAnsi="Times New Roman" w:cs="Times New Roman"/>
          <w:sz w:val="24"/>
          <w:szCs w:val="24"/>
        </w:rPr>
        <w:t xml:space="preserve"> разных практик. </w:t>
      </w:r>
      <w:r>
        <w:rPr>
          <w:rFonts w:ascii="Times New Roman" w:hAnsi="Times New Roman" w:cs="Times New Roman"/>
          <w:sz w:val="24"/>
          <w:szCs w:val="24"/>
        </w:rPr>
        <w:t>И, в то же время, существует</w:t>
      </w:r>
      <w:r w:rsidR="006D1E50">
        <w:rPr>
          <w:rFonts w:ascii="Times New Roman" w:hAnsi="Times New Roman" w:cs="Times New Roman"/>
          <w:sz w:val="24"/>
          <w:szCs w:val="24"/>
        </w:rPr>
        <w:t xml:space="preserve"> собственный подход к изготовлению, подготовке и проведению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E50">
        <w:rPr>
          <w:rFonts w:ascii="Times New Roman" w:hAnsi="Times New Roman" w:cs="Times New Roman"/>
          <w:sz w:val="24"/>
          <w:szCs w:val="24"/>
        </w:rPr>
        <w:t xml:space="preserve">В игровой деятельности смещается акцент с проблемы на решение, с препятствия на цель. </w:t>
      </w:r>
      <w:r w:rsidR="001F0C8A">
        <w:rPr>
          <w:rFonts w:ascii="Times New Roman" w:hAnsi="Times New Roman" w:cs="Times New Roman"/>
          <w:sz w:val="24"/>
          <w:szCs w:val="24"/>
        </w:rPr>
        <w:t xml:space="preserve">Любая игра </w:t>
      </w:r>
      <w:r w:rsidR="001F0C8A">
        <w:rPr>
          <w:rFonts w:ascii="Times New Roman" w:hAnsi="Times New Roman" w:cs="Times New Roman"/>
          <w:sz w:val="24"/>
          <w:szCs w:val="24"/>
        </w:rPr>
        <w:lastRenderedPageBreak/>
        <w:t xml:space="preserve">моделирует различные жизненные ситуации, ставит вопросы, с которыми участники сталкиваются в реальной жизни. </w:t>
      </w:r>
      <w:proofErr w:type="spellStart"/>
      <w:r w:rsidR="001F0C8A">
        <w:rPr>
          <w:rFonts w:ascii="Times New Roman" w:hAnsi="Times New Roman" w:cs="Times New Roman"/>
          <w:sz w:val="24"/>
          <w:szCs w:val="24"/>
        </w:rPr>
        <w:t>Игропрактика</w:t>
      </w:r>
      <w:proofErr w:type="spellEnd"/>
      <w:r w:rsidR="001F0C8A">
        <w:rPr>
          <w:rFonts w:ascii="Times New Roman" w:hAnsi="Times New Roman" w:cs="Times New Roman"/>
          <w:sz w:val="24"/>
          <w:szCs w:val="24"/>
        </w:rPr>
        <w:t xml:space="preserve"> позволяет трансформировать любые решения, ситуации, эмоции в ресурсное состояние и раскрыть свой потенциал.</w:t>
      </w:r>
    </w:p>
    <w:p w:rsidR="00941F72" w:rsidRPr="002A3E94" w:rsidRDefault="00941F72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F72" w:rsidRPr="002A3E94" w:rsidRDefault="005F017B" w:rsidP="00B30D55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17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017B">
        <w:rPr>
          <w:rFonts w:ascii="Times New Roman" w:hAnsi="Times New Roman" w:cs="Times New Roman"/>
          <w:sz w:val="24"/>
          <w:szCs w:val="24"/>
        </w:rPr>
        <w:t xml:space="preserve"> </w:t>
      </w:r>
      <w:r w:rsidR="006D1E50">
        <w:rPr>
          <w:rFonts w:ascii="Times New Roman" w:hAnsi="Times New Roman" w:cs="Times New Roman"/>
          <w:sz w:val="24"/>
          <w:szCs w:val="24"/>
        </w:rPr>
        <w:t>Реквизиты авторов</w:t>
      </w:r>
      <w:r w:rsidR="00941F72" w:rsidRPr="002A3E94">
        <w:rPr>
          <w:rFonts w:ascii="Times New Roman" w:hAnsi="Times New Roman" w:cs="Times New Roman"/>
          <w:sz w:val="24"/>
          <w:szCs w:val="24"/>
        </w:rPr>
        <w:t>, представляющ</w:t>
      </w:r>
      <w:r w:rsidR="006D1E50">
        <w:rPr>
          <w:rFonts w:ascii="Times New Roman" w:hAnsi="Times New Roman" w:cs="Times New Roman"/>
          <w:sz w:val="24"/>
          <w:szCs w:val="24"/>
        </w:rPr>
        <w:t>их</w:t>
      </w:r>
      <w:r w:rsidR="00941F72" w:rsidRPr="002A3E94">
        <w:rPr>
          <w:rFonts w:ascii="Times New Roman" w:hAnsi="Times New Roman" w:cs="Times New Roman"/>
          <w:sz w:val="24"/>
          <w:szCs w:val="24"/>
        </w:rPr>
        <w:t xml:space="preserve"> модальность:</w:t>
      </w:r>
    </w:p>
    <w:p w:rsidR="00941F72" w:rsidRPr="002A3E94" w:rsidRDefault="005F017B" w:rsidP="005F017B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C63E5">
        <w:rPr>
          <w:rFonts w:ascii="Times New Roman" w:hAnsi="Times New Roman" w:cs="Times New Roman"/>
          <w:sz w:val="24"/>
          <w:szCs w:val="24"/>
        </w:rPr>
        <w:t xml:space="preserve"> психолог, </w:t>
      </w:r>
      <w:proofErr w:type="spellStart"/>
      <w:r w:rsidR="008C63E5">
        <w:rPr>
          <w:rFonts w:ascii="Times New Roman" w:hAnsi="Times New Roman" w:cs="Times New Roman"/>
          <w:sz w:val="24"/>
          <w:szCs w:val="24"/>
        </w:rPr>
        <w:t>гештальт-консультант</w:t>
      </w:r>
      <w:proofErr w:type="spellEnd"/>
      <w:r w:rsidR="008C63E5">
        <w:rPr>
          <w:rFonts w:ascii="Times New Roman" w:hAnsi="Times New Roman" w:cs="Times New Roman"/>
          <w:sz w:val="24"/>
          <w:szCs w:val="24"/>
        </w:rPr>
        <w:t>, тренер СПТ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тета-инструктор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 супервизор помогающих профессий, действительный член ОППЛ</w:t>
      </w:r>
    </w:p>
    <w:p w:rsidR="005F017B" w:rsidRPr="0087752B" w:rsidRDefault="005F017B" w:rsidP="005F017B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(91</w:t>
      </w:r>
      <w:r w:rsidR="00941F72" w:rsidRPr="002A3E94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145 9850, </w:t>
      </w:r>
      <w:hyperlink r:id="rId6" w:history="1">
        <w:r w:rsidRPr="009C25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pervak</w:t>
        </w:r>
        <w:r w:rsidRPr="0087752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9C25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</w:t>
        </w:r>
        <w:r w:rsidRPr="0087752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C25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7752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C25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7752B">
        <w:rPr>
          <w:rFonts w:ascii="Times New Roman" w:hAnsi="Times New Roman" w:cs="Times New Roman"/>
          <w:sz w:val="24"/>
          <w:szCs w:val="24"/>
        </w:rPr>
        <w:t>;</w:t>
      </w:r>
      <w:r w:rsidRPr="0087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52B" w:rsidRPr="00124498" w:rsidRDefault="005F017B" w:rsidP="0087752B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498">
        <w:rPr>
          <w:rFonts w:ascii="Times New Roman" w:hAnsi="Times New Roman" w:cs="Times New Roman"/>
          <w:sz w:val="24"/>
          <w:szCs w:val="24"/>
        </w:rPr>
        <w:t xml:space="preserve">- </w:t>
      </w:r>
      <w:r w:rsidR="00124498" w:rsidRPr="00124498">
        <w:rPr>
          <w:rFonts w:ascii="Times New Roman" w:hAnsi="Times New Roman" w:cs="Times New Roman"/>
          <w:sz w:val="24"/>
          <w:szCs w:val="24"/>
        </w:rPr>
        <w:t>Сурина Лидия Алексеевна –</w:t>
      </w:r>
      <w:r w:rsidR="0087752B" w:rsidRPr="00124498">
        <w:rPr>
          <w:rFonts w:ascii="Times New Roman" w:hAnsi="Times New Roman" w:cs="Times New Roman"/>
          <w:sz w:val="24"/>
          <w:szCs w:val="24"/>
        </w:rPr>
        <w:t xml:space="preserve"> </w:t>
      </w:r>
      <w:r w:rsidR="00124498" w:rsidRPr="00124498">
        <w:rPr>
          <w:rFonts w:ascii="Times New Roman" w:hAnsi="Times New Roman" w:cs="Times New Roman"/>
          <w:i/>
          <w:sz w:val="24"/>
          <w:szCs w:val="24"/>
        </w:rPr>
        <w:t>кандидат химических наук</w:t>
      </w:r>
      <w:r w:rsidR="00124498" w:rsidRPr="00124498">
        <w:rPr>
          <w:rFonts w:ascii="Times New Roman" w:hAnsi="Times New Roman" w:cs="Times New Roman"/>
          <w:sz w:val="24"/>
          <w:szCs w:val="24"/>
        </w:rPr>
        <w:t>, аналитический психолог, психотерапевт, действительный член Общероссийской Профессиональной Психотерапевтической Лиги, сопредседатель модальности «</w:t>
      </w:r>
      <w:proofErr w:type="spellStart"/>
      <w:r w:rsidR="00124498" w:rsidRPr="00124498">
        <w:rPr>
          <w:rFonts w:ascii="Times New Roman" w:hAnsi="Times New Roman" w:cs="Times New Roman"/>
          <w:sz w:val="24"/>
          <w:szCs w:val="24"/>
        </w:rPr>
        <w:t>Юнгианский</w:t>
      </w:r>
      <w:proofErr w:type="spellEnd"/>
      <w:r w:rsidR="00124498" w:rsidRPr="00124498">
        <w:rPr>
          <w:rFonts w:ascii="Times New Roman" w:hAnsi="Times New Roman" w:cs="Times New Roman"/>
          <w:sz w:val="24"/>
          <w:szCs w:val="24"/>
        </w:rPr>
        <w:t xml:space="preserve"> анализ» ОППЛ, Сертифицированный личный терапевт, супервизор и преподаватель международного уровня ОППЛ, директор Научно-психологического центра междисциплинарных исследований, Почётный член </w:t>
      </w:r>
      <w:r w:rsidR="00124498" w:rsidRPr="00124498">
        <w:rPr>
          <w:rFonts w:ascii="Times New Roman" w:hAnsi="Times New Roman" w:cs="Times New Roman"/>
          <w:color w:val="000000"/>
          <w:sz w:val="24"/>
          <w:szCs w:val="24"/>
        </w:rPr>
        <w:t>Международной профессиональной г</w:t>
      </w:r>
      <w:r w:rsidR="00124498" w:rsidRPr="00124498">
        <w:rPr>
          <w:rFonts w:ascii="Times New Roman" w:hAnsi="Times New Roman" w:cs="Times New Roman"/>
          <w:sz w:val="24"/>
          <w:szCs w:val="24"/>
        </w:rPr>
        <w:t xml:space="preserve">ильдии </w:t>
      </w:r>
      <w:proofErr w:type="spellStart"/>
      <w:r w:rsidR="00124498" w:rsidRPr="00124498">
        <w:rPr>
          <w:rFonts w:ascii="Times New Roman" w:hAnsi="Times New Roman" w:cs="Times New Roman"/>
          <w:sz w:val="24"/>
          <w:szCs w:val="24"/>
        </w:rPr>
        <w:t>психологов-игропрактиков</w:t>
      </w:r>
      <w:proofErr w:type="spellEnd"/>
      <w:r w:rsidR="00124498" w:rsidRPr="00124498">
        <w:rPr>
          <w:rFonts w:ascii="Times New Roman" w:hAnsi="Times New Roman" w:cs="Times New Roman"/>
          <w:sz w:val="24"/>
          <w:szCs w:val="24"/>
        </w:rPr>
        <w:t xml:space="preserve">, автор и руководитель Школы Глубинной </w:t>
      </w:r>
      <w:proofErr w:type="spellStart"/>
      <w:r w:rsidR="00124498" w:rsidRPr="00124498">
        <w:rPr>
          <w:rFonts w:ascii="Times New Roman" w:hAnsi="Times New Roman" w:cs="Times New Roman"/>
          <w:sz w:val="24"/>
          <w:szCs w:val="24"/>
        </w:rPr>
        <w:t>Астропсихологии</w:t>
      </w:r>
      <w:proofErr w:type="spellEnd"/>
      <w:r w:rsidR="00124498" w:rsidRPr="00124498">
        <w:rPr>
          <w:rFonts w:ascii="Times New Roman" w:hAnsi="Times New Roman" w:cs="Times New Roman"/>
          <w:sz w:val="24"/>
          <w:szCs w:val="24"/>
        </w:rPr>
        <w:t>, руководитель Психологического Центра «Творчество жизни», Москва</w:t>
      </w:r>
      <w:proofErr w:type="gramEnd"/>
    </w:p>
    <w:p w:rsidR="005F017B" w:rsidRDefault="00124498" w:rsidP="005F017B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+7</w:t>
      </w:r>
      <w:r>
        <w:rPr>
          <w:rFonts w:ascii="Times New Roman" w:hAnsi="Times New Roman" w:cs="Times New Roman"/>
          <w:sz w:val="24"/>
          <w:szCs w:val="24"/>
        </w:rPr>
        <w:t xml:space="preserve">(916)405 16 58, </w:t>
      </w:r>
      <w:hyperlink r:id="rId7" w:history="1">
        <w:r w:rsidRPr="008612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sla57@mail.ru</w:t>
        </w:r>
      </w:hyperlink>
    </w:p>
    <w:p w:rsidR="00521069" w:rsidRPr="00124498" w:rsidRDefault="00521069">
      <w:pPr>
        <w:rPr>
          <w:rFonts w:ascii="Times New Roman" w:hAnsi="Times New Roman" w:cs="Times New Roman"/>
          <w:sz w:val="24"/>
          <w:szCs w:val="24"/>
        </w:rPr>
      </w:pPr>
    </w:p>
    <w:sectPr w:rsidR="00521069" w:rsidRPr="00124498" w:rsidSect="008F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A33"/>
    <w:multiLevelType w:val="hybridMultilevel"/>
    <w:tmpl w:val="4BC05AFE"/>
    <w:lvl w:ilvl="0" w:tplc="8FEA7B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0473A"/>
    <w:multiLevelType w:val="hybridMultilevel"/>
    <w:tmpl w:val="0C580DF6"/>
    <w:lvl w:ilvl="0" w:tplc="258A7A5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B4CF0"/>
    <w:multiLevelType w:val="hybridMultilevel"/>
    <w:tmpl w:val="F57413F4"/>
    <w:lvl w:ilvl="0" w:tplc="99E4411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642F5"/>
    <w:multiLevelType w:val="hybridMultilevel"/>
    <w:tmpl w:val="EC1C9770"/>
    <w:lvl w:ilvl="0" w:tplc="BA8AF6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F72"/>
    <w:rsid w:val="00060AAE"/>
    <w:rsid w:val="00124498"/>
    <w:rsid w:val="001448DB"/>
    <w:rsid w:val="00160C21"/>
    <w:rsid w:val="00160DD1"/>
    <w:rsid w:val="00165289"/>
    <w:rsid w:val="0018783B"/>
    <w:rsid w:val="001C31A1"/>
    <w:rsid w:val="001E1F9A"/>
    <w:rsid w:val="001F0C8A"/>
    <w:rsid w:val="0026201E"/>
    <w:rsid w:val="00267C40"/>
    <w:rsid w:val="00284821"/>
    <w:rsid w:val="002A2BEE"/>
    <w:rsid w:val="002A3E94"/>
    <w:rsid w:val="002C37F6"/>
    <w:rsid w:val="002F30A0"/>
    <w:rsid w:val="0030755A"/>
    <w:rsid w:val="00343B05"/>
    <w:rsid w:val="00356BB8"/>
    <w:rsid w:val="00363646"/>
    <w:rsid w:val="00393884"/>
    <w:rsid w:val="003B4E35"/>
    <w:rsid w:val="003B7945"/>
    <w:rsid w:val="003F598F"/>
    <w:rsid w:val="003F643E"/>
    <w:rsid w:val="00410E1D"/>
    <w:rsid w:val="00473130"/>
    <w:rsid w:val="00500046"/>
    <w:rsid w:val="00513E6A"/>
    <w:rsid w:val="00521069"/>
    <w:rsid w:val="005406FE"/>
    <w:rsid w:val="00555275"/>
    <w:rsid w:val="005657C4"/>
    <w:rsid w:val="0057556B"/>
    <w:rsid w:val="00582F79"/>
    <w:rsid w:val="005F017B"/>
    <w:rsid w:val="006B2BB4"/>
    <w:rsid w:val="006B60B4"/>
    <w:rsid w:val="006C1396"/>
    <w:rsid w:val="006C636C"/>
    <w:rsid w:val="006D1E50"/>
    <w:rsid w:val="006F4AC8"/>
    <w:rsid w:val="00721A1C"/>
    <w:rsid w:val="00737720"/>
    <w:rsid w:val="0076054C"/>
    <w:rsid w:val="007D7480"/>
    <w:rsid w:val="008203E7"/>
    <w:rsid w:val="00827D98"/>
    <w:rsid w:val="00845290"/>
    <w:rsid w:val="00847028"/>
    <w:rsid w:val="00853CD0"/>
    <w:rsid w:val="00871A75"/>
    <w:rsid w:val="0087752B"/>
    <w:rsid w:val="008A28CB"/>
    <w:rsid w:val="008C120A"/>
    <w:rsid w:val="008C28EF"/>
    <w:rsid w:val="008C63E5"/>
    <w:rsid w:val="008F4EA7"/>
    <w:rsid w:val="008F6E05"/>
    <w:rsid w:val="009224CF"/>
    <w:rsid w:val="00941F72"/>
    <w:rsid w:val="00951E79"/>
    <w:rsid w:val="00952985"/>
    <w:rsid w:val="00973F6B"/>
    <w:rsid w:val="009F68BC"/>
    <w:rsid w:val="00A057B2"/>
    <w:rsid w:val="00A26A47"/>
    <w:rsid w:val="00A371BA"/>
    <w:rsid w:val="00AA2F39"/>
    <w:rsid w:val="00AF2872"/>
    <w:rsid w:val="00B0563E"/>
    <w:rsid w:val="00B30D55"/>
    <w:rsid w:val="00B43CEB"/>
    <w:rsid w:val="00C102C2"/>
    <w:rsid w:val="00C316EB"/>
    <w:rsid w:val="00C47439"/>
    <w:rsid w:val="00CB325E"/>
    <w:rsid w:val="00CB5710"/>
    <w:rsid w:val="00CB6538"/>
    <w:rsid w:val="00CD6610"/>
    <w:rsid w:val="00CF0CD9"/>
    <w:rsid w:val="00D3712D"/>
    <w:rsid w:val="00D449DD"/>
    <w:rsid w:val="00D47FB6"/>
    <w:rsid w:val="00DA78AE"/>
    <w:rsid w:val="00DB010C"/>
    <w:rsid w:val="00DF0FBE"/>
    <w:rsid w:val="00E15C80"/>
    <w:rsid w:val="00E97F99"/>
    <w:rsid w:val="00ED23A2"/>
    <w:rsid w:val="00EF24C9"/>
    <w:rsid w:val="00F10E09"/>
    <w:rsid w:val="00F13F69"/>
    <w:rsid w:val="00F2610D"/>
    <w:rsid w:val="00FA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A7"/>
  </w:style>
  <w:style w:type="paragraph" w:styleId="1">
    <w:name w:val="heading 1"/>
    <w:basedOn w:val="a"/>
    <w:link w:val="10"/>
    <w:uiPriority w:val="9"/>
    <w:qFormat/>
    <w:rsid w:val="00160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60D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41F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45290"/>
    <w:rPr>
      <w:i/>
      <w:iCs/>
    </w:rPr>
  </w:style>
  <w:style w:type="paragraph" w:customStyle="1" w:styleId="main">
    <w:name w:val="main"/>
    <w:basedOn w:val="a"/>
    <w:rsid w:val="0097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a0"/>
    <w:rsid w:val="00973F6B"/>
  </w:style>
  <w:style w:type="character" w:customStyle="1" w:styleId="10">
    <w:name w:val="Заголовок 1 Знак"/>
    <w:basedOn w:val="a0"/>
    <w:link w:val="1"/>
    <w:uiPriority w:val="9"/>
    <w:rsid w:val="00160D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60D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3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_8"/>
    <w:basedOn w:val="a"/>
    <w:rsid w:val="002A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A3E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79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9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72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vak_ve@mail.ru" TargetMode="External"/><Relationship Id="rId5" Type="http://schemas.openxmlformats.org/officeDocument/2006/relationships/hyperlink" Target="https://www.ozon.ru/brand/85606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5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Лидия</cp:lastModifiedBy>
  <cp:revision>16</cp:revision>
  <dcterms:created xsi:type="dcterms:W3CDTF">2018-09-03T17:30:00Z</dcterms:created>
  <dcterms:modified xsi:type="dcterms:W3CDTF">2019-03-25T01:14:00Z</dcterms:modified>
</cp:coreProperties>
</file>