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435D" w14:textId="77777777" w:rsidR="00F51109" w:rsidRPr="00BB18AE" w:rsidRDefault="00F51109" w:rsidP="00F51109">
      <w:pPr>
        <w:shd w:val="clear" w:color="auto" w:fill="FFFFFF"/>
        <w:rPr>
          <w:b/>
          <w:bCs/>
        </w:rPr>
      </w:pPr>
    </w:p>
    <w:p w14:paraId="4BC8FA09" w14:textId="77777777" w:rsidR="00F51109" w:rsidRPr="00BB18AE" w:rsidRDefault="00F51109" w:rsidP="00F51109">
      <w:pPr>
        <w:shd w:val="clear" w:color="auto" w:fill="FFFFFF"/>
        <w:jc w:val="center"/>
      </w:pPr>
      <w:r w:rsidRPr="00BB18AE">
        <w:rPr>
          <w:b/>
          <w:bCs/>
        </w:rPr>
        <w:t>ИТОГОВЫЙ ПРОТОКОЛ</w:t>
      </w:r>
    </w:p>
    <w:p w14:paraId="782D0E66" w14:textId="77777777" w:rsidR="00F51109" w:rsidRPr="00BB18AE" w:rsidRDefault="00F51109" w:rsidP="00F51109">
      <w:pPr>
        <w:shd w:val="clear" w:color="auto" w:fill="FFFFFF"/>
        <w:jc w:val="center"/>
        <w:rPr>
          <w:b/>
          <w:bCs/>
        </w:rPr>
      </w:pPr>
      <w:r w:rsidRPr="00BB18AE">
        <w:rPr>
          <w:b/>
          <w:bCs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738E44CE" w14:textId="77777777" w:rsidR="00F51109" w:rsidRPr="00FF1013" w:rsidRDefault="00F51109" w:rsidP="00F51109">
      <w:pPr>
        <w:shd w:val="clear" w:color="auto" w:fill="FFFFFF"/>
        <w:jc w:val="center"/>
      </w:pPr>
      <w:r w:rsidRPr="00FF1013">
        <w:t> </w:t>
      </w:r>
    </w:p>
    <w:p w14:paraId="610DB322" w14:textId="77777777" w:rsidR="00DB0EAA" w:rsidRPr="00A73D99" w:rsidRDefault="00DB0EAA" w:rsidP="00BF19D6">
      <w:pPr>
        <w:shd w:val="clear" w:color="auto" w:fill="FFFFFF"/>
        <w:jc w:val="center"/>
      </w:pPr>
      <w:r w:rsidRPr="00A73D99">
        <w:t> </w:t>
      </w:r>
    </w:p>
    <w:p w14:paraId="0A1D141D" w14:textId="07F3C92B" w:rsidR="00C64E56" w:rsidRPr="00A73D99" w:rsidRDefault="00C64E56" w:rsidP="00C64E56">
      <w:pPr>
        <w:shd w:val="clear" w:color="auto" w:fill="FFFFFF"/>
        <w:jc w:val="center"/>
      </w:pPr>
      <w:r>
        <w:rPr>
          <w:b/>
          <w:bCs/>
        </w:rPr>
        <w:t>1</w:t>
      </w:r>
      <w:r w:rsidR="006A4C00">
        <w:rPr>
          <w:b/>
          <w:bCs/>
        </w:rPr>
        <w:t>8</w:t>
      </w:r>
      <w:r>
        <w:rPr>
          <w:b/>
          <w:bCs/>
        </w:rPr>
        <w:t xml:space="preserve"> </w:t>
      </w:r>
      <w:r w:rsidR="006A4C00">
        <w:rPr>
          <w:b/>
          <w:bCs/>
        </w:rPr>
        <w:t>дека</w:t>
      </w:r>
      <w:r>
        <w:rPr>
          <w:b/>
          <w:bCs/>
        </w:rPr>
        <w:t>бря</w:t>
      </w:r>
      <w:r w:rsidRPr="00E15CEC">
        <w:rPr>
          <w:b/>
          <w:bCs/>
        </w:rPr>
        <w:t xml:space="preserve"> </w:t>
      </w:r>
      <w:r w:rsidRPr="00A73D99">
        <w:rPr>
          <w:b/>
          <w:bCs/>
        </w:rPr>
        <w:t>202</w:t>
      </w:r>
      <w:r>
        <w:rPr>
          <w:b/>
          <w:bCs/>
        </w:rPr>
        <w:t>4</w:t>
      </w:r>
      <w:r w:rsidRPr="00A73D99">
        <w:rPr>
          <w:b/>
          <w:bCs/>
        </w:rPr>
        <w:t xml:space="preserve"> года</w:t>
      </w:r>
    </w:p>
    <w:p w14:paraId="189955DC" w14:textId="77777777" w:rsidR="00C64E56" w:rsidRPr="00A73D99" w:rsidRDefault="00C64E56" w:rsidP="00C64E56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4D7F8AAC" w14:textId="77777777" w:rsidR="00C64E56" w:rsidRPr="00A73D99" w:rsidRDefault="00C64E56" w:rsidP="00C64E5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Москва</w:t>
      </w:r>
    </w:p>
    <w:p w14:paraId="30F7D9B4" w14:textId="77777777" w:rsidR="00C64E56" w:rsidRPr="00A73D99" w:rsidRDefault="00C64E56" w:rsidP="00C64E56">
      <w:pPr>
        <w:shd w:val="clear" w:color="auto" w:fill="FFFFFF"/>
        <w:jc w:val="center"/>
        <w:rPr>
          <w:b/>
          <w:bCs/>
          <w:sz w:val="20"/>
          <w:szCs w:val="20"/>
        </w:rPr>
      </w:pPr>
      <w:r w:rsidRPr="00A73D99">
        <w:rPr>
          <w:b/>
          <w:bCs/>
        </w:rPr>
        <w:t> </w:t>
      </w:r>
    </w:p>
    <w:p w14:paraId="2F67937A" w14:textId="77777777" w:rsidR="00C64E56" w:rsidRPr="00A73D99" w:rsidRDefault="00C64E56" w:rsidP="00C64E56">
      <w:pPr>
        <w:shd w:val="clear" w:color="auto" w:fill="FFFFFF"/>
        <w:jc w:val="center"/>
      </w:pPr>
      <w:r w:rsidRPr="00A73D99">
        <w:rPr>
          <w:b/>
          <w:bCs/>
        </w:rPr>
        <w:t>15.00 - 1</w:t>
      </w:r>
      <w:r>
        <w:rPr>
          <w:b/>
          <w:bCs/>
        </w:rPr>
        <w:t>9</w:t>
      </w:r>
      <w:r w:rsidRPr="00A73D99">
        <w:rPr>
          <w:b/>
          <w:bCs/>
        </w:rPr>
        <w:t>.00</w:t>
      </w:r>
    </w:p>
    <w:p w14:paraId="7C9117FE" w14:textId="2265653A" w:rsidR="00AB4BFD" w:rsidRPr="00BA1318" w:rsidRDefault="00DB0EAA" w:rsidP="008F4DFE">
      <w:pPr>
        <w:shd w:val="clear" w:color="auto" w:fill="FFFFFF"/>
      </w:pPr>
      <w:r w:rsidRPr="00A73D99">
        <w:rPr>
          <w:lang w:val="en-US"/>
        </w:rPr>
        <w:t> </w:t>
      </w:r>
    </w:p>
    <w:p w14:paraId="3B1BBA1D" w14:textId="77777777" w:rsidR="00265C14" w:rsidRPr="00FF1013" w:rsidRDefault="00265C14" w:rsidP="00265C14">
      <w:pPr>
        <w:shd w:val="clear" w:color="auto" w:fill="FFFFFF"/>
        <w:rPr>
          <w:rFonts w:eastAsia="Calibri"/>
          <w:b/>
          <w:bCs/>
          <w:lang w:eastAsia="en-US"/>
        </w:rPr>
      </w:pPr>
      <w:r w:rsidRPr="00FF1013">
        <w:rPr>
          <w:rFonts w:eastAsia="Calibri"/>
          <w:b/>
          <w:bCs/>
          <w:lang w:eastAsia="en-US"/>
        </w:rPr>
        <w:t>ПРИСУСТВОВАЛИ:</w:t>
      </w:r>
    </w:p>
    <w:p w14:paraId="07D0BC08" w14:textId="3FE45838" w:rsidR="00F8717E" w:rsidRPr="001761E8" w:rsidRDefault="00F8717E" w:rsidP="00F8717E">
      <w:pPr>
        <w:shd w:val="clear" w:color="auto" w:fill="FFFFFF"/>
        <w:jc w:val="both"/>
      </w:pPr>
    </w:p>
    <w:p w14:paraId="56320B72" w14:textId="77777777" w:rsidR="00811B56" w:rsidRPr="007A1969" w:rsidRDefault="00811B56" w:rsidP="00811B56">
      <w:pPr>
        <w:shd w:val="clear" w:color="auto" w:fill="FFFFFF"/>
        <w:jc w:val="both"/>
        <w:rPr>
          <w:rFonts w:eastAsia="Calibri"/>
        </w:rPr>
      </w:pPr>
      <w:r w:rsidRPr="007A1969">
        <w:rPr>
          <w:rFonts w:eastAsia="Calibri"/>
        </w:rPr>
        <w:t>Члены комитета:</w:t>
      </w:r>
    </w:p>
    <w:p w14:paraId="58EE08ED" w14:textId="5F37D2E5" w:rsidR="00811B56" w:rsidRPr="007A1969" w:rsidRDefault="00811B56" w:rsidP="00811B56">
      <w:pPr>
        <w:jc w:val="both"/>
        <w:rPr>
          <w:color w:val="FF0000"/>
        </w:rPr>
      </w:pPr>
      <w:r w:rsidRPr="00136AE5">
        <w:rPr>
          <w:rFonts w:eastAsia="Calibri"/>
        </w:rPr>
        <w:t xml:space="preserve">Макаров В.В., </w:t>
      </w:r>
      <w:proofErr w:type="spellStart"/>
      <w:r w:rsidRPr="00136AE5">
        <w:rPr>
          <w:rFonts w:eastAsia="Calibri"/>
        </w:rPr>
        <w:t>Есельсон</w:t>
      </w:r>
      <w:proofErr w:type="spellEnd"/>
      <w:r w:rsidRPr="00136AE5">
        <w:rPr>
          <w:rFonts w:eastAsia="Calibri"/>
        </w:rPr>
        <w:t xml:space="preserve"> С.Б., Петрова Е.Ю., </w:t>
      </w:r>
      <w:proofErr w:type="spellStart"/>
      <w:r w:rsidRPr="00136AE5">
        <w:rPr>
          <w:rFonts w:eastAsia="Calibri"/>
        </w:rPr>
        <w:t>Белогородский</w:t>
      </w:r>
      <w:proofErr w:type="spellEnd"/>
      <w:r w:rsidRPr="00136AE5">
        <w:rPr>
          <w:rFonts w:eastAsia="Calibri"/>
        </w:rPr>
        <w:t xml:space="preserve"> Л.С., Кириллов И.О., Обухов-</w:t>
      </w:r>
      <w:proofErr w:type="spellStart"/>
      <w:r w:rsidRPr="00136AE5">
        <w:rPr>
          <w:rFonts w:eastAsia="Calibri"/>
        </w:rPr>
        <w:t>Козаровицкий</w:t>
      </w:r>
      <w:proofErr w:type="spellEnd"/>
      <w:r w:rsidRPr="00136AE5">
        <w:rPr>
          <w:rFonts w:eastAsia="Calibri"/>
        </w:rPr>
        <w:t xml:space="preserve"> Я.Л., </w:t>
      </w:r>
      <w:proofErr w:type="spellStart"/>
      <w:r w:rsidRPr="00136AE5">
        <w:rPr>
          <w:rFonts w:eastAsia="Calibri"/>
        </w:rPr>
        <w:t>Бревде</w:t>
      </w:r>
      <w:proofErr w:type="spellEnd"/>
      <w:r w:rsidRPr="00136AE5">
        <w:rPr>
          <w:rFonts w:eastAsia="Calibri"/>
        </w:rPr>
        <w:t xml:space="preserve"> Г.М., Ковалев С.В., Калмыкова И.Ю., Ермошин А.Ф., </w:t>
      </w:r>
      <w:proofErr w:type="spellStart"/>
      <w:r w:rsidRPr="00136AE5">
        <w:rPr>
          <w:rFonts w:eastAsia="Calibri"/>
        </w:rPr>
        <w:t>Махновская</w:t>
      </w:r>
      <w:proofErr w:type="spellEnd"/>
      <w:r w:rsidRPr="00136AE5">
        <w:rPr>
          <w:rFonts w:eastAsia="Calibri"/>
        </w:rPr>
        <w:t xml:space="preserve"> Л.В., Романова И.Е., Линде Н.Д., Мироник-Аксенова О.И., Зуйкова Н.Л., </w:t>
      </w:r>
      <w:proofErr w:type="spellStart"/>
      <w:r w:rsidRPr="00136AE5">
        <w:rPr>
          <w:rFonts w:eastAsia="Calibri"/>
        </w:rPr>
        <w:t>Чобану</w:t>
      </w:r>
      <w:proofErr w:type="spellEnd"/>
      <w:r w:rsidRPr="00136AE5">
        <w:rPr>
          <w:rFonts w:eastAsia="Calibri"/>
        </w:rPr>
        <w:t xml:space="preserve"> И.К., </w:t>
      </w:r>
      <w:proofErr w:type="spellStart"/>
      <w:r w:rsidRPr="00136AE5">
        <w:rPr>
          <w:rFonts w:eastAsia="Calibri"/>
        </w:rPr>
        <w:t>Печникова</w:t>
      </w:r>
      <w:proofErr w:type="spellEnd"/>
      <w:r w:rsidRPr="00136AE5">
        <w:rPr>
          <w:rFonts w:eastAsia="Calibri"/>
        </w:rPr>
        <w:t xml:space="preserve"> Е.Ю., </w:t>
      </w:r>
      <w:proofErr w:type="spellStart"/>
      <w:r w:rsidRPr="00136AE5">
        <w:rPr>
          <w:rFonts w:eastAsia="Calibri"/>
        </w:rPr>
        <w:t>Битехтина</w:t>
      </w:r>
      <w:proofErr w:type="spellEnd"/>
      <w:r w:rsidRPr="00136AE5">
        <w:rPr>
          <w:rFonts w:eastAsia="Calibri"/>
        </w:rPr>
        <w:t xml:space="preserve"> Л.Д., Табидзе А.А., Семёнова А.И., Кузовкин В.В., Сурина Л.А., Локтионова А.В., </w:t>
      </w:r>
      <w:proofErr w:type="spellStart"/>
      <w:r w:rsidRPr="00136AE5">
        <w:rPr>
          <w:rFonts w:eastAsia="Calibri"/>
        </w:rPr>
        <w:t>Хорошутин</w:t>
      </w:r>
      <w:proofErr w:type="spellEnd"/>
      <w:r w:rsidRPr="00136AE5">
        <w:rPr>
          <w:rFonts w:eastAsia="Calibri"/>
        </w:rPr>
        <w:t xml:space="preserve"> П.П., Сербина Л.Н., Силенок П.Ф., Докучаева Л.Н., </w:t>
      </w:r>
      <w:proofErr w:type="spellStart"/>
      <w:r w:rsidRPr="00136AE5">
        <w:rPr>
          <w:rFonts w:eastAsia="Calibri"/>
        </w:rPr>
        <w:t>Гадецкий</w:t>
      </w:r>
      <w:proofErr w:type="spellEnd"/>
      <w:r w:rsidRPr="00136AE5">
        <w:rPr>
          <w:rFonts w:eastAsia="Calibri"/>
        </w:rPr>
        <w:t xml:space="preserve"> О.Г., </w:t>
      </w:r>
      <w:proofErr w:type="spellStart"/>
      <w:r w:rsidRPr="00136AE5">
        <w:rPr>
          <w:rFonts w:eastAsia="Calibri"/>
        </w:rPr>
        <w:t>Положая</w:t>
      </w:r>
      <w:proofErr w:type="spellEnd"/>
      <w:r w:rsidRPr="00136AE5">
        <w:rPr>
          <w:rFonts w:eastAsia="Calibri"/>
        </w:rPr>
        <w:t xml:space="preserve"> З.Б., Гаврилин П.В., Березкина-Орлова В.Б., </w:t>
      </w:r>
      <w:proofErr w:type="spellStart"/>
      <w:r w:rsidRPr="00136AE5">
        <w:rPr>
          <w:rFonts w:eastAsia="Calibri"/>
        </w:rPr>
        <w:t>Авагимян</w:t>
      </w:r>
      <w:proofErr w:type="spellEnd"/>
      <w:r w:rsidRPr="00136AE5">
        <w:rPr>
          <w:rFonts w:eastAsia="Calibri"/>
        </w:rPr>
        <w:t xml:space="preserve"> А.А., </w:t>
      </w:r>
      <w:proofErr w:type="spellStart"/>
      <w:r w:rsidRPr="00136AE5">
        <w:rPr>
          <w:rFonts w:eastAsia="Calibri"/>
        </w:rPr>
        <w:t>Йованович</w:t>
      </w:r>
      <w:proofErr w:type="spellEnd"/>
      <w:r w:rsidRPr="00136AE5">
        <w:rPr>
          <w:rFonts w:eastAsia="Calibri"/>
        </w:rPr>
        <w:t xml:space="preserve"> Н., </w:t>
      </w:r>
      <w:r w:rsidRPr="00136AE5">
        <w:rPr>
          <w:rFonts w:eastAsia="Calibri"/>
          <w:color w:val="000000" w:themeColor="text1"/>
        </w:rPr>
        <w:t xml:space="preserve">Стрельченко А.Б., Чаплыгина В.Ю., Виноградова Е.Л., </w:t>
      </w:r>
      <w:r w:rsidRPr="00136AE5">
        <w:rPr>
          <w:color w:val="000000" w:themeColor="text1"/>
        </w:rPr>
        <w:t xml:space="preserve">Русина Ж.В., </w:t>
      </w:r>
      <w:r w:rsidRPr="00136AE5">
        <w:rPr>
          <w:rFonts w:eastAsia="Calibri"/>
          <w:color w:val="000000" w:themeColor="text1"/>
        </w:rPr>
        <w:t xml:space="preserve">Камалова </w:t>
      </w:r>
      <w:r w:rsidRPr="00136AE5">
        <w:rPr>
          <w:rFonts w:eastAsia="Calibri"/>
        </w:rPr>
        <w:t>С.Ц.</w:t>
      </w:r>
    </w:p>
    <w:p w14:paraId="3ED9573F" w14:textId="77777777" w:rsidR="00811B56" w:rsidRPr="007A1969" w:rsidRDefault="00811B56" w:rsidP="00811B56">
      <w:pPr>
        <w:shd w:val="clear" w:color="auto" w:fill="FFFFFF"/>
        <w:jc w:val="both"/>
        <w:rPr>
          <w:rFonts w:eastAsia="Calibri"/>
        </w:rPr>
      </w:pPr>
    </w:p>
    <w:p w14:paraId="32F4DBFC" w14:textId="77777777" w:rsidR="00811B56" w:rsidRPr="007A1969" w:rsidRDefault="00811B56" w:rsidP="00811B56">
      <w:pPr>
        <w:shd w:val="clear" w:color="auto" w:fill="FFFFFF"/>
        <w:jc w:val="both"/>
        <w:rPr>
          <w:rFonts w:eastAsia="Calibri"/>
        </w:rPr>
      </w:pPr>
      <w:r w:rsidRPr="007A1969">
        <w:rPr>
          <w:rFonts w:eastAsia="Calibri"/>
        </w:rPr>
        <w:t>Генеральные менеджеры модальностей:</w:t>
      </w:r>
    </w:p>
    <w:p w14:paraId="76A8330D" w14:textId="201A460A" w:rsidR="00811B56" w:rsidRPr="007A1969" w:rsidRDefault="00811B56" w:rsidP="00811B56">
      <w:pPr>
        <w:shd w:val="clear" w:color="auto" w:fill="FFFFFF"/>
        <w:jc w:val="both"/>
      </w:pPr>
      <w:r w:rsidRPr="00136AE5">
        <w:t xml:space="preserve">Ковалева Е.С., </w:t>
      </w:r>
      <w:proofErr w:type="spellStart"/>
      <w:r w:rsidRPr="00136AE5">
        <w:t>Нерода</w:t>
      </w:r>
      <w:proofErr w:type="spellEnd"/>
      <w:r w:rsidRPr="00136AE5">
        <w:t xml:space="preserve"> А.Р., Симонова И.Ю.,  </w:t>
      </w:r>
      <w:proofErr w:type="spellStart"/>
      <w:r w:rsidRPr="00136AE5">
        <w:t>Чекурина</w:t>
      </w:r>
      <w:proofErr w:type="spellEnd"/>
      <w:r w:rsidRPr="00136AE5">
        <w:t xml:space="preserve"> В.С., Федотова И.С., Власова М.В., </w:t>
      </w:r>
      <w:proofErr w:type="spellStart"/>
      <w:r w:rsidRPr="00136AE5">
        <w:t>Радоев</w:t>
      </w:r>
      <w:proofErr w:type="spellEnd"/>
      <w:r w:rsidRPr="00136AE5">
        <w:t xml:space="preserve"> М., Рубцова Н.А., </w:t>
      </w:r>
      <w:proofErr w:type="spellStart"/>
      <w:r w:rsidRPr="00136AE5">
        <w:t>Механтьев</w:t>
      </w:r>
      <w:proofErr w:type="spellEnd"/>
      <w:r w:rsidRPr="00136AE5">
        <w:t xml:space="preserve"> А.А., Назарова Н.Р., Краславская З.Г.</w:t>
      </w:r>
    </w:p>
    <w:p w14:paraId="56908768" w14:textId="1A788B89" w:rsidR="001761E8" w:rsidRPr="000775F0" w:rsidRDefault="001761E8" w:rsidP="001761E8">
      <w:pPr>
        <w:shd w:val="clear" w:color="auto" w:fill="FFFFFF"/>
        <w:jc w:val="both"/>
      </w:pPr>
    </w:p>
    <w:p w14:paraId="64FA68D8" w14:textId="76C56949" w:rsidR="00265C14" w:rsidRPr="00C57C5A" w:rsidRDefault="00265C14" w:rsidP="00265C14">
      <w:pPr>
        <w:shd w:val="clear" w:color="auto" w:fill="FFFFFF"/>
        <w:jc w:val="both"/>
      </w:pPr>
      <w:r w:rsidRPr="000775F0">
        <w:t xml:space="preserve">Приглашенные выступающие: </w:t>
      </w:r>
      <w:r w:rsidR="00303A00">
        <w:t>Румянцева</w:t>
      </w:r>
      <w:r w:rsidRPr="000775F0">
        <w:t xml:space="preserve"> </w:t>
      </w:r>
      <w:r w:rsidR="00303A00">
        <w:t>И</w:t>
      </w:r>
      <w:r w:rsidRPr="000775F0">
        <w:t>.В.</w:t>
      </w:r>
      <w:r w:rsidR="00C64E56" w:rsidRPr="000775F0">
        <w:t xml:space="preserve">, </w:t>
      </w:r>
      <w:r w:rsidR="00303A00">
        <w:t xml:space="preserve">Данилова А.В., </w:t>
      </w:r>
      <w:proofErr w:type="spellStart"/>
      <w:r w:rsidR="00303A00">
        <w:t>Соборникова</w:t>
      </w:r>
      <w:proofErr w:type="spellEnd"/>
      <w:r w:rsidR="00C64E56" w:rsidRPr="000775F0">
        <w:t xml:space="preserve"> </w:t>
      </w:r>
      <w:r w:rsidR="00303A00">
        <w:t>Е</w:t>
      </w:r>
      <w:r w:rsidR="00C64E56" w:rsidRPr="000775F0">
        <w:t>.А.</w:t>
      </w:r>
    </w:p>
    <w:p w14:paraId="30E6AB2F" w14:textId="77777777" w:rsidR="00BC6F94" w:rsidRPr="00BC6F94" w:rsidRDefault="00BC6F94" w:rsidP="00BC6F94"/>
    <w:p w14:paraId="745D5F76" w14:textId="77777777" w:rsidR="00BC6F94" w:rsidRPr="00BC6F94" w:rsidRDefault="00BC6F94" w:rsidP="00F8717E">
      <w:pPr>
        <w:shd w:val="clear" w:color="auto" w:fill="FFFFFF"/>
        <w:jc w:val="both"/>
      </w:pPr>
    </w:p>
    <w:p w14:paraId="2ADFBB48" w14:textId="2AFDABE6" w:rsidR="00303A00" w:rsidRPr="00CF0B16" w:rsidRDefault="00265C14" w:rsidP="00CF0B1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013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ОБСУЖДАЕМЫЕ ВОПРОСЫ ПО ПОВЕСТКЕ ДНЯ:</w:t>
      </w:r>
      <w:r w:rsidR="00303A00" w:rsidRPr="00A73D99">
        <w:rPr>
          <w:lang w:val="en-US"/>
        </w:rPr>
        <w:t> </w:t>
      </w:r>
    </w:p>
    <w:p w14:paraId="64208E20" w14:textId="77777777" w:rsidR="00303A00" w:rsidRPr="00CF0B16" w:rsidRDefault="00303A00" w:rsidP="00303A00">
      <w:pPr>
        <w:shd w:val="clear" w:color="auto" w:fill="FFFFFF"/>
        <w:jc w:val="both"/>
      </w:pPr>
    </w:p>
    <w:p w14:paraId="4FF93AB7" w14:textId="77777777" w:rsidR="00303A00" w:rsidRPr="00811B56" w:rsidRDefault="00303A00" w:rsidP="00303A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B56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Второго межконтинентального экстерриториального конгресса «Психотерапия без границ» 31 октября – 4 ноября 2024 г</w:t>
      </w:r>
      <w:r w:rsidRPr="00811B56">
        <w:rPr>
          <w:b/>
          <w:bCs/>
        </w:rPr>
        <w:t xml:space="preserve">. </w:t>
      </w:r>
    </w:p>
    <w:p w14:paraId="274E5733" w14:textId="77777777" w:rsidR="00303A00" w:rsidRPr="00811B56" w:rsidRDefault="00303A00" w:rsidP="00303A0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1B56">
        <w:rPr>
          <w:b/>
          <w:bCs/>
        </w:rPr>
        <w:t xml:space="preserve">                                                                                                        </w:t>
      </w:r>
      <w:r w:rsidRPr="00811B56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</w:p>
    <w:p w14:paraId="7C01232D" w14:textId="77777777" w:rsidR="00B6197D" w:rsidRDefault="00B6197D" w:rsidP="00811B5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7C451F" w14:textId="4581E658" w:rsidR="00425592" w:rsidRDefault="00425592" w:rsidP="00CF0B1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В.В. Макаров: 2025 год заявлен в Лиге как год модальностей, регионов и общих факторов психотерапии. </w:t>
      </w:r>
    </w:p>
    <w:p w14:paraId="236EA512" w14:textId="4DD6DD41" w:rsidR="00425592" w:rsidRDefault="00425592" w:rsidP="00CF0B16">
      <w:pPr>
        <w:jc w:val="both"/>
        <w:rPr>
          <w:color w:val="000000" w:themeColor="text1"/>
        </w:rPr>
      </w:pPr>
      <w:r w:rsidRPr="00B913E9">
        <w:rPr>
          <w:color w:val="000000" w:themeColor="text1"/>
        </w:rPr>
        <w:t>Втор</w:t>
      </w:r>
      <w:r>
        <w:rPr>
          <w:color w:val="000000" w:themeColor="text1"/>
        </w:rPr>
        <w:t>ой</w:t>
      </w:r>
      <w:r w:rsidRPr="00B913E9">
        <w:rPr>
          <w:color w:val="000000" w:themeColor="text1"/>
        </w:rPr>
        <w:t xml:space="preserve"> межконтинентальн</w:t>
      </w:r>
      <w:r>
        <w:rPr>
          <w:color w:val="000000" w:themeColor="text1"/>
        </w:rPr>
        <w:t>ый</w:t>
      </w:r>
      <w:r w:rsidRPr="00B913E9">
        <w:rPr>
          <w:color w:val="000000" w:themeColor="text1"/>
        </w:rPr>
        <w:t xml:space="preserve"> экстерриториальн</w:t>
      </w:r>
      <w:r>
        <w:rPr>
          <w:color w:val="000000" w:themeColor="text1"/>
        </w:rPr>
        <w:t>ый</w:t>
      </w:r>
      <w:r w:rsidRPr="00B913E9">
        <w:rPr>
          <w:color w:val="000000" w:themeColor="text1"/>
        </w:rPr>
        <w:t xml:space="preserve"> конгресс «Психотерапия без границ»</w:t>
      </w:r>
      <w:r>
        <w:rPr>
          <w:color w:val="000000" w:themeColor="text1"/>
        </w:rPr>
        <w:t xml:space="preserve"> прошел успешно, не смотря на международные трудности.</w:t>
      </w:r>
    </w:p>
    <w:p w14:paraId="301AF586" w14:textId="1A283D0F" w:rsidR="00B6197D" w:rsidRPr="00425592" w:rsidRDefault="001D1358" w:rsidP="0042559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Статистика программы </w:t>
      </w:r>
      <w:r w:rsidRPr="00B913E9">
        <w:rPr>
          <w:color w:val="000000" w:themeColor="text1"/>
        </w:rPr>
        <w:t>Второ</w:t>
      </w:r>
      <w:r>
        <w:rPr>
          <w:color w:val="000000" w:themeColor="text1"/>
        </w:rPr>
        <w:t>го</w:t>
      </w:r>
      <w:r w:rsidRPr="00B913E9">
        <w:rPr>
          <w:color w:val="000000" w:themeColor="text1"/>
        </w:rPr>
        <w:t xml:space="preserve"> межконтинентальн</w:t>
      </w:r>
      <w:r>
        <w:rPr>
          <w:color w:val="000000" w:themeColor="text1"/>
        </w:rPr>
        <w:t>ого</w:t>
      </w:r>
      <w:r w:rsidRPr="00B913E9">
        <w:rPr>
          <w:color w:val="000000" w:themeColor="text1"/>
        </w:rPr>
        <w:t xml:space="preserve"> экстерриториальн</w:t>
      </w:r>
      <w:r>
        <w:rPr>
          <w:color w:val="000000" w:themeColor="text1"/>
        </w:rPr>
        <w:t>ого</w:t>
      </w:r>
      <w:r w:rsidRPr="00B913E9">
        <w:rPr>
          <w:color w:val="000000" w:themeColor="text1"/>
        </w:rPr>
        <w:t xml:space="preserve"> конгресс</w:t>
      </w:r>
      <w:r>
        <w:rPr>
          <w:color w:val="000000" w:themeColor="text1"/>
        </w:rPr>
        <w:t>а</w:t>
      </w:r>
      <w:r w:rsidRPr="00B913E9">
        <w:rPr>
          <w:color w:val="000000" w:themeColor="text1"/>
        </w:rPr>
        <w:t xml:space="preserve"> «Психотерапия без границ» 31 октября – 4 ноября 2024 г.</w:t>
      </w:r>
      <w:r w:rsidR="00B6197D">
        <w:rPr>
          <w:color w:val="000000" w:themeColor="text1"/>
        </w:rPr>
        <w:t>: 68 отдельных событий, 597 докладов и лекций (фиксированные выступления аннотированной программы, без учета круглых столов), 116 мастер-классов и Т-игр, 19 стран участия.</w:t>
      </w:r>
    </w:p>
    <w:p w14:paraId="49129B4E" w14:textId="01A32462" w:rsidR="00DC7B06" w:rsidRDefault="00DC7B06" w:rsidP="00CF0B1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Успешно состоялся Бал психотерапевтов – наша большая культурная традиция.</w:t>
      </w:r>
    </w:p>
    <w:p w14:paraId="2BEB6997" w14:textId="4A466F85" w:rsidR="004E0995" w:rsidRDefault="004E0995" w:rsidP="00CF0B1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настоящий момент конгрессы в Лиге являются единственной площадкой проведения массовых встреч, прежде всего в очном формате, для нашего большого профессионального сообщества.</w:t>
      </w:r>
    </w:p>
    <w:p w14:paraId="1F50EE63" w14:textId="77777777" w:rsidR="00B6197D" w:rsidRPr="00CB48C8" w:rsidRDefault="00B6197D" w:rsidP="00811B5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29A3AE6" w14:textId="77777777" w:rsidR="00303A00" w:rsidRPr="00B6197D" w:rsidRDefault="00303A00" w:rsidP="00303A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b/>
          <w:bCs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Конгрессы ОППЛ в 2025 г.: Международный конгресс «Психотерапия и психологическое консультирование — итоги и вектора развития» в Санкт-Петербурге 28-29 марта 2025; Итоговый конгресс «Психотерапия в бурно меняющемся мире» в Москве 1-5 ноября 2025 г.</w:t>
      </w:r>
    </w:p>
    <w:p w14:paraId="41D25229" w14:textId="77777777" w:rsidR="00303A00" w:rsidRPr="00B6197D" w:rsidRDefault="00303A00" w:rsidP="00303A0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В.В., Данилова А.В., Румянцева И.В.</w:t>
      </w:r>
    </w:p>
    <w:p w14:paraId="3CA6C91C" w14:textId="22878625" w:rsidR="00303A00" w:rsidRDefault="00303A00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E20C" w14:textId="2B28CDE9" w:rsidR="0012255C" w:rsidRDefault="0012255C" w:rsidP="0012255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В.В. Макаров: </w:t>
      </w:r>
      <w:r w:rsidRPr="0012255C">
        <w:rPr>
          <w:rFonts w:ascii="Times New Roman" w:eastAsia="Times New Roman" w:hAnsi="Times New Roman" w:cs="Times New Roman"/>
          <w:sz w:val="24"/>
          <w:szCs w:val="24"/>
        </w:rPr>
        <w:t xml:space="preserve">Второму межконтинентальному экстерриториальному конгрессу </w:t>
      </w:r>
      <w:r>
        <w:rPr>
          <w:rFonts w:ascii="Times New Roman" w:eastAsia="Times New Roman" w:hAnsi="Times New Roman" w:cs="Times New Roman"/>
          <w:sz w:val="24"/>
          <w:szCs w:val="24"/>
        </w:rPr>
        <w:t>посвящен прекрасный выпуск Антологии Всемирной психотерапии и психологии. ОППЛ – единственная организация в нашей профессиональной области, выпускающая столь объёмные научно-практические издания, включенные в РИНЦ.</w:t>
      </w:r>
    </w:p>
    <w:p w14:paraId="4431FAEE" w14:textId="470A9DF5" w:rsidR="00811B56" w:rsidRDefault="0012255C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Формируются два выпуска Антологии Российской психотерапии и психологии, посвященные большим конгрессам 2025 г.</w:t>
      </w:r>
    </w:p>
    <w:p w14:paraId="6B607C1F" w14:textId="5967BC89" w:rsidR="0012255C" w:rsidRPr="0012255C" w:rsidRDefault="0012255C" w:rsidP="00F3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Важной задачей является проведение трех больших итоговых конгрессов в году. </w:t>
      </w:r>
      <w:r w:rsidR="00DC7B06" w:rsidRPr="0012255C">
        <w:rPr>
          <w:rFonts w:ascii="Times New Roman" w:eastAsia="Times New Roman" w:hAnsi="Times New Roman" w:cs="Times New Roman"/>
          <w:sz w:val="24"/>
          <w:szCs w:val="24"/>
        </w:rPr>
        <w:t xml:space="preserve">В 2025 году </w:t>
      </w:r>
      <w:r w:rsidRPr="0012255C">
        <w:rPr>
          <w:rFonts w:ascii="Times New Roman" w:eastAsia="Times New Roman" w:hAnsi="Times New Roman" w:cs="Times New Roman"/>
          <w:sz w:val="24"/>
          <w:szCs w:val="24"/>
        </w:rPr>
        <w:t xml:space="preserve">нами будет проведено два таких конгресса. </w:t>
      </w:r>
    </w:p>
    <w:p w14:paraId="625106D8" w14:textId="5CB5811C" w:rsidR="00F3361A" w:rsidRDefault="0012255C" w:rsidP="00F3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55C">
        <w:rPr>
          <w:rFonts w:ascii="Times New Roman" w:eastAsia="Times New Roman" w:hAnsi="Times New Roman" w:cs="Times New Roman"/>
          <w:sz w:val="24"/>
          <w:szCs w:val="24"/>
        </w:rPr>
        <w:t>С этого года</w:t>
      </w:r>
      <w:r w:rsidR="00DC7B06" w:rsidRPr="0012255C">
        <w:rPr>
          <w:rFonts w:ascii="Times New Roman" w:eastAsia="Times New Roman" w:hAnsi="Times New Roman" w:cs="Times New Roman"/>
          <w:sz w:val="24"/>
          <w:szCs w:val="24"/>
        </w:rPr>
        <w:t xml:space="preserve"> основу формирования больших конгрессов </w:t>
      </w:r>
      <w:r w:rsidR="00F3361A" w:rsidRPr="0012255C">
        <w:rPr>
          <w:rFonts w:ascii="Times New Roman" w:eastAsia="Times New Roman" w:hAnsi="Times New Roman" w:cs="Times New Roman"/>
          <w:sz w:val="24"/>
          <w:szCs w:val="24"/>
        </w:rPr>
        <w:t>Лиг</w:t>
      </w:r>
      <w:r w:rsidR="00DC7B06" w:rsidRPr="0012255C">
        <w:rPr>
          <w:rFonts w:ascii="Times New Roman" w:eastAsia="Times New Roman" w:hAnsi="Times New Roman" w:cs="Times New Roman"/>
          <w:sz w:val="24"/>
          <w:szCs w:val="24"/>
        </w:rPr>
        <w:t xml:space="preserve">и положен новый </w:t>
      </w:r>
      <w:r w:rsidR="00F3361A" w:rsidRPr="0012255C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DC7B06" w:rsidRPr="0012255C">
        <w:rPr>
          <w:rFonts w:ascii="Times New Roman" w:eastAsia="Times New Roman" w:hAnsi="Times New Roman" w:cs="Times New Roman"/>
          <w:sz w:val="24"/>
          <w:szCs w:val="24"/>
        </w:rPr>
        <w:t xml:space="preserve"> – заблаговременное формирование программы конгрессов</w:t>
      </w:r>
      <w:r w:rsidR="00F3361A" w:rsidRPr="00122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807B23" w14:textId="46DCD5A6" w:rsidR="00F3361A" w:rsidRPr="0012255C" w:rsidRDefault="0012255C" w:rsidP="00F3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Десятый Всемирный конгресс по психотерапии состоится в Вене в июле 2025 г. Материалы в программу Всемирного конгресса принимаются через сайт конгресса </w:t>
      </w:r>
      <w:hyperlink r:id="rId5" w:history="1">
        <w:r w:rsidRPr="000907E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http://wcp2025.at/</w:t>
        </w:r>
      </w:hyperlink>
      <w:r w:rsidRPr="00122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 31 декабря 2024 г.</w:t>
      </w:r>
    </w:p>
    <w:p w14:paraId="0524F00E" w14:textId="77777777" w:rsidR="0012255C" w:rsidRDefault="0012255C" w:rsidP="00F3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53182" w14:textId="3A40B81C" w:rsidR="00F3361A" w:rsidRDefault="0012255C" w:rsidP="00F3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И.В. Румянцева: </w:t>
      </w:r>
      <w:r w:rsidR="00F3361A" w:rsidRPr="0012255C">
        <w:rPr>
          <w:rFonts w:ascii="Times New Roman" w:eastAsia="Times New Roman" w:hAnsi="Times New Roman" w:cs="Times New Roman"/>
          <w:sz w:val="24"/>
          <w:szCs w:val="24"/>
        </w:rPr>
        <w:t xml:space="preserve">XI Международный научно-практический конгресс психологов-консультантов, психотерапевтов и представителей помогающих профессий «Психотерапия и психологическое консультирование – итоги и векторы развития» </w:t>
      </w:r>
      <w:r w:rsidRPr="0012255C">
        <w:rPr>
          <w:rFonts w:ascii="Times New Roman" w:eastAsia="Times New Roman" w:hAnsi="Times New Roman" w:cs="Times New Roman"/>
          <w:sz w:val="24"/>
          <w:szCs w:val="24"/>
        </w:rPr>
        <w:t xml:space="preserve">пройдет </w:t>
      </w:r>
      <w:r w:rsidR="00F3361A" w:rsidRPr="0012255C">
        <w:rPr>
          <w:rFonts w:ascii="Times New Roman" w:eastAsia="Times New Roman" w:hAnsi="Times New Roman" w:cs="Times New Roman"/>
          <w:sz w:val="24"/>
          <w:szCs w:val="24"/>
        </w:rPr>
        <w:t>в Санкт-Петербурге 28-29 марта 2025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Прием докладов (12 минут) и мастер-классов (50 минут) в программу конгресса проводится до 15 февраля 2025 г. 29 марта пройдет традиционный Бал психотерапевтов. </w:t>
      </w:r>
    </w:p>
    <w:p w14:paraId="5FE3DA7E" w14:textId="18D37463" w:rsidR="008254AD" w:rsidRDefault="008254AD" w:rsidP="00F3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Конгресс будет </w:t>
      </w:r>
      <w:r w:rsidRPr="0012255C">
        <w:rPr>
          <w:rFonts w:ascii="Times New Roman" w:hAnsi="Times New Roman" w:cs="Times New Roman"/>
          <w:sz w:val="24"/>
          <w:szCs w:val="24"/>
        </w:rPr>
        <w:t>проводиться в формате личного участия, онлайн и гибридном формате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42C035" w14:textId="214EA92F" w:rsidR="0012255C" w:rsidRPr="0012255C" w:rsidRDefault="0012255C" w:rsidP="00F3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конгресса: </w:t>
      </w:r>
      <w:hyperlink r:id="rId6" w:history="1">
        <w:r w:rsidRPr="000907E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https://pro-congress.ru/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5E11DE" w14:textId="77777777" w:rsidR="0012255C" w:rsidRPr="00F3361A" w:rsidRDefault="0012255C" w:rsidP="00F3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71248F" w14:textId="51EA85B4" w:rsidR="0012255C" w:rsidRDefault="0012255C" w:rsidP="00F3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Данилова: </w:t>
      </w:r>
      <w:r w:rsidR="00F3361A" w:rsidRPr="0012255C">
        <w:rPr>
          <w:rFonts w:ascii="Times New Roman" w:hAnsi="Times New Roman" w:cs="Times New Roman"/>
          <w:sz w:val="24"/>
          <w:szCs w:val="24"/>
        </w:rPr>
        <w:t>Итоговый конгресс ОППЛ «Психотерапия в бурно меняющемся мире»</w:t>
      </w:r>
      <w:r w:rsidRPr="0012255C">
        <w:rPr>
          <w:rFonts w:ascii="Times New Roman" w:hAnsi="Times New Roman" w:cs="Times New Roman"/>
          <w:sz w:val="24"/>
          <w:szCs w:val="24"/>
        </w:rPr>
        <w:t xml:space="preserve"> пройдет</w:t>
      </w:r>
      <w:r w:rsidR="00F3361A" w:rsidRPr="0012255C">
        <w:rPr>
          <w:rFonts w:ascii="Times New Roman" w:hAnsi="Times New Roman" w:cs="Times New Roman"/>
          <w:sz w:val="24"/>
          <w:szCs w:val="24"/>
        </w:rPr>
        <w:t xml:space="preserve"> в Москве 1-5 ноября 2025 г. </w:t>
      </w:r>
      <w:r w:rsidR="008254AD">
        <w:rPr>
          <w:rFonts w:ascii="Times New Roman" w:hAnsi="Times New Roman" w:cs="Times New Roman"/>
          <w:sz w:val="24"/>
          <w:szCs w:val="24"/>
        </w:rPr>
        <w:t xml:space="preserve">площадка проведения – отель </w:t>
      </w:r>
      <w:r w:rsidR="00F3361A" w:rsidRPr="0012255C">
        <w:rPr>
          <w:rFonts w:ascii="Times New Roman" w:hAnsi="Times New Roman" w:cs="Times New Roman"/>
          <w:sz w:val="24"/>
          <w:szCs w:val="24"/>
        </w:rPr>
        <w:t>Radisson «Славянская»</w:t>
      </w:r>
      <w:r w:rsidRPr="0012255C">
        <w:rPr>
          <w:rFonts w:ascii="Times New Roman" w:hAnsi="Times New Roman" w:cs="Times New Roman"/>
          <w:sz w:val="24"/>
          <w:szCs w:val="24"/>
        </w:rPr>
        <w:t>.</w:t>
      </w:r>
    </w:p>
    <w:p w14:paraId="2D183504" w14:textId="6437583B" w:rsidR="008254AD" w:rsidRDefault="008254AD" w:rsidP="00F3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конгресса 1 ноября пройдет в формате онлайн, 2-4 ноября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собьфтия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конгресса будут проводиться в гибридном формате; 5 ноября также планируется в формате онлайн, с проведением очных событий по запросу.</w:t>
      </w:r>
    </w:p>
    <w:p w14:paraId="4504EBA4" w14:textId="789C506E" w:rsidR="005D5B85" w:rsidRDefault="005D5B85" w:rsidP="00F3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Комитета направлений и методов (модальностей) состоится 1 ноября, формат заседания уточняется.</w:t>
      </w:r>
    </w:p>
    <w:p w14:paraId="239488C7" w14:textId="318B877F" w:rsidR="008254AD" w:rsidRDefault="008254AD" w:rsidP="00F3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ноября состоится традиционный психотерапевтический бал, 4 ноября – </w:t>
      </w:r>
      <w:r w:rsidR="005D5B85">
        <w:rPr>
          <w:rFonts w:ascii="Times New Roman" w:hAnsi="Times New Roman" w:cs="Times New Roman"/>
          <w:sz w:val="24"/>
          <w:szCs w:val="24"/>
        </w:rPr>
        <w:t>торжественное собрание Лиги и торжественный вечер, посвященный</w:t>
      </w:r>
      <w:r>
        <w:rPr>
          <w:rFonts w:ascii="Times New Roman" w:hAnsi="Times New Roman" w:cs="Times New Roman"/>
          <w:sz w:val="24"/>
          <w:szCs w:val="24"/>
        </w:rPr>
        <w:t xml:space="preserve"> Дн</w:t>
      </w:r>
      <w:r w:rsidR="005D5B8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народного единства.</w:t>
      </w:r>
    </w:p>
    <w:p w14:paraId="32FEA420" w14:textId="285F210A" w:rsidR="008254AD" w:rsidRDefault="008254AD" w:rsidP="00F3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конгресса планируется проведение Фестиваля модальностей и Фестиваля региональных отделений ОППЛ в рамках Итогового конгресса.</w:t>
      </w:r>
    </w:p>
    <w:p w14:paraId="648347B6" w14:textId="75335119" w:rsidR="008254AD" w:rsidRPr="008254AD" w:rsidRDefault="008254AD" w:rsidP="00F3361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конгресса находится в разработке, подать материалы на конгресс и оплатить участие возможно через страницу на сайте Лиги: </w:t>
      </w:r>
      <w:hyperlink r:id="rId7" w:history="1">
        <w:r w:rsidRPr="000907E1">
          <w:rPr>
            <w:rStyle w:val="a4"/>
            <w:rFonts w:ascii="Times New Roman" w:hAnsi="Times New Roman" w:cs="Times New Roman"/>
            <w:sz w:val="24"/>
            <w:szCs w:val="24"/>
          </w:rPr>
          <w:t>https://oppl.ru/meropriyatiya/itogoviy-kongress-2025.html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B7EC6" w14:textId="19EB7588" w:rsidR="00F3361A" w:rsidRDefault="00F3361A" w:rsidP="008254A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4AD">
        <w:rPr>
          <w:rFonts w:ascii="Times New Roman" w:hAnsi="Times New Roman" w:cs="Times New Roman"/>
          <w:sz w:val="24"/>
          <w:szCs w:val="24"/>
        </w:rPr>
        <w:t xml:space="preserve">Очная часть программы, с арендой помещений, завершает формирование к 20 января 2025 г. </w:t>
      </w:r>
      <w:r w:rsidR="00512C2B">
        <w:rPr>
          <w:rFonts w:ascii="Times New Roman" w:hAnsi="Times New Roman" w:cs="Times New Roman"/>
          <w:sz w:val="24"/>
          <w:szCs w:val="24"/>
        </w:rPr>
        <w:t>Заявки на онлайн события будут, по предварительному решению, приниматься</w:t>
      </w:r>
      <w:r w:rsidRPr="008254AD">
        <w:rPr>
          <w:rFonts w:ascii="Times New Roman" w:hAnsi="Times New Roman" w:cs="Times New Roman"/>
          <w:sz w:val="24"/>
          <w:szCs w:val="24"/>
        </w:rPr>
        <w:t xml:space="preserve"> </w:t>
      </w:r>
      <w:r w:rsidR="00512C2B">
        <w:rPr>
          <w:rFonts w:ascii="Times New Roman" w:hAnsi="Times New Roman" w:cs="Times New Roman"/>
          <w:sz w:val="24"/>
          <w:szCs w:val="24"/>
        </w:rPr>
        <w:t xml:space="preserve">до весны </w:t>
      </w:r>
      <w:r w:rsidRPr="008254AD">
        <w:rPr>
          <w:rFonts w:ascii="Times New Roman" w:hAnsi="Times New Roman" w:cs="Times New Roman"/>
          <w:sz w:val="24"/>
          <w:szCs w:val="24"/>
        </w:rPr>
        <w:t>2025 г.</w:t>
      </w:r>
    </w:p>
    <w:p w14:paraId="244887B9" w14:textId="77777777" w:rsidR="00F3361A" w:rsidRPr="00512C2B" w:rsidRDefault="00F3361A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E0552" w14:textId="77777777" w:rsidR="00303A00" w:rsidRPr="00B6197D" w:rsidRDefault="00303A00" w:rsidP="00303A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Модальности в РФ.</w:t>
      </w:r>
    </w:p>
    <w:p w14:paraId="2E9F05F0" w14:textId="77777777" w:rsidR="00303A00" w:rsidRPr="00B6197D" w:rsidRDefault="00303A00" w:rsidP="00303A0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7D">
        <w:rPr>
          <w:b/>
          <w:bCs/>
        </w:rPr>
        <w:t xml:space="preserve">                                                                                                         </w:t>
      </w: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Макаров В.В., </w:t>
      </w:r>
      <w:proofErr w:type="spellStart"/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Есельсон</w:t>
      </w:r>
      <w:proofErr w:type="spellEnd"/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С.Б.</w:t>
      </w:r>
    </w:p>
    <w:p w14:paraId="25B3984A" w14:textId="0211E854" w:rsidR="00303A00" w:rsidRDefault="00303A00" w:rsidP="00303A0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E122AC" w14:textId="4F658E39" w:rsidR="00811B56" w:rsidRDefault="00B9511B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</w:t>
      </w:r>
      <w:r w:rsidR="00EC0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Макаров</w:t>
      </w:r>
      <w:r w:rsidR="00EC036C">
        <w:rPr>
          <w:rFonts w:ascii="Times New Roman" w:eastAsia="Times New Roman" w:hAnsi="Times New Roman" w:cs="Times New Roman"/>
          <w:sz w:val="24"/>
          <w:szCs w:val="24"/>
        </w:rPr>
        <w:t xml:space="preserve"> обозначил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категории</w:t>
      </w:r>
      <w:r w:rsidR="00EC036C">
        <w:rPr>
          <w:rFonts w:ascii="Times New Roman" w:eastAsia="Times New Roman" w:hAnsi="Times New Roman" w:cs="Times New Roman"/>
          <w:sz w:val="24"/>
          <w:szCs w:val="24"/>
        </w:rPr>
        <w:t>, принятые в ОППЛ: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</w:t>
      </w:r>
      <w:r w:rsidR="00EC036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метод (модальност</w:t>
      </w:r>
      <w:r w:rsidR="00EC036C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), кластер, авторск</w:t>
      </w:r>
      <w:r w:rsidR="00EC036C"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 (определения данных форм – в приложении к протоколу).</w:t>
      </w:r>
    </w:p>
    <w:p w14:paraId="60341C12" w14:textId="1B03ADE2" w:rsidR="00B9511B" w:rsidRDefault="00B9511B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Модальности Лиги входят в кластеры </w:t>
      </w:r>
      <w:r w:rsidR="00DF6B19">
        <w:rPr>
          <w:rFonts w:ascii="Times New Roman" w:eastAsia="Times New Roman" w:hAnsi="Times New Roman" w:cs="Times New Roman"/>
          <w:sz w:val="24"/>
          <w:szCs w:val="24"/>
        </w:rPr>
        <w:t xml:space="preserve">своей </w:t>
      </w:r>
      <w:r>
        <w:rPr>
          <w:rFonts w:ascii="Times New Roman" w:eastAsia="Times New Roman" w:hAnsi="Times New Roman" w:cs="Times New Roman"/>
          <w:sz w:val="24"/>
          <w:szCs w:val="24"/>
        </w:rPr>
        <w:t>релевантн</w:t>
      </w:r>
      <w:r w:rsidR="00DF6B19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B19">
        <w:rPr>
          <w:rFonts w:ascii="Times New Roman" w:eastAsia="Times New Roman" w:hAnsi="Times New Roman" w:cs="Times New Roman"/>
          <w:sz w:val="24"/>
          <w:szCs w:val="24"/>
        </w:rPr>
        <w:t xml:space="preserve">тематике кластера </w:t>
      </w:r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="00DF6B19">
        <w:rPr>
          <w:rFonts w:ascii="Times New Roman" w:eastAsia="Times New Roman" w:hAnsi="Times New Roman" w:cs="Times New Roman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sz w:val="24"/>
          <w:szCs w:val="24"/>
        </w:rPr>
        <w:t>, сохраняя при этом свою самостоятельность</w:t>
      </w:r>
      <w:r w:rsidR="00EC036C">
        <w:rPr>
          <w:rFonts w:ascii="Times New Roman" w:eastAsia="Times New Roman" w:hAnsi="Times New Roman" w:cs="Times New Roman"/>
          <w:sz w:val="24"/>
          <w:szCs w:val="24"/>
        </w:rPr>
        <w:t>, а не растворяются в кластерах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A1BDAE" w14:textId="730074F0" w:rsidR="003A3534" w:rsidRDefault="00EC036C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 </w:t>
      </w:r>
      <w:r w:rsidR="00AE350C">
        <w:rPr>
          <w:rFonts w:ascii="Times New Roman" w:eastAsia="Times New Roman" w:hAnsi="Times New Roman" w:cs="Times New Roman"/>
          <w:sz w:val="24"/>
          <w:szCs w:val="24"/>
        </w:rPr>
        <w:t>Викторович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предложил ввести категорию «Общие факторы эффективности психотерапии», принятую в международном пространстве</w:t>
      </w:r>
      <w:r w:rsidR="00AE350C">
        <w:rPr>
          <w:rFonts w:ascii="Times New Roman" w:eastAsia="Times New Roman" w:hAnsi="Times New Roman" w:cs="Times New Roman"/>
          <w:sz w:val="24"/>
          <w:szCs w:val="24"/>
        </w:rPr>
        <w:t>. Общие факторы эффективности психотерапии находятся за пределами модальностей. Важная задача – выбрать лидера из</w:t>
      </w:r>
      <w:r w:rsidR="00AE350C" w:rsidRPr="00AE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50C">
        <w:rPr>
          <w:rFonts w:ascii="Times New Roman" w:eastAsia="Times New Roman" w:hAnsi="Times New Roman" w:cs="Times New Roman"/>
          <w:sz w:val="24"/>
          <w:szCs w:val="24"/>
        </w:rPr>
        <w:t>членов комитета, готового курировать данный вопрос в</w:t>
      </w:r>
      <w:r w:rsidR="00114BB2">
        <w:rPr>
          <w:rFonts w:ascii="Times New Roman" w:eastAsia="Times New Roman" w:hAnsi="Times New Roman" w:cs="Times New Roman"/>
          <w:sz w:val="24"/>
          <w:szCs w:val="24"/>
        </w:rPr>
        <w:t xml:space="preserve"> рамках работы</w:t>
      </w:r>
      <w:r w:rsidR="00AE350C">
        <w:rPr>
          <w:rFonts w:ascii="Times New Roman" w:eastAsia="Times New Roman" w:hAnsi="Times New Roman" w:cs="Times New Roman"/>
          <w:sz w:val="24"/>
          <w:szCs w:val="24"/>
        </w:rPr>
        <w:t xml:space="preserve"> комитет</w:t>
      </w:r>
      <w:r w:rsidR="00114B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E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5A3D39" w14:textId="3453995B" w:rsidR="003A3534" w:rsidRDefault="003A3534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подготовки к заседанию мы рассмотрели</w:t>
      </w:r>
      <w:r w:rsidR="00DF6B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каком состоянии находятся модальности комитета – часть модальностей активна, есть дремлющие модальности</w:t>
      </w:r>
      <w:r w:rsidR="00B4759A">
        <w:rPr>
          <w:rFonts w:ascii="Times New Roman" w:eastAsia="Times New Roman" w:hAnsi="Times New Roman" w:cs="Times New Roman"/>
          <w:sz w:val="24"/>
          <w:szCs w:val="24"/>
        </w:rPr>
        <w:t xml:space="preserve"> (со сниженной / диффузной активностью)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модальности спящие, неактивные.</w:t>
      </w:r>
    </w:p>
    <w:p w14:paraId="164EABD2" w14:textId="1E282643" w:rsidR="00B9511B" w:rsidRDefault="00400655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Модальности бывают двух видов – </w:t>
      </w:r>
      <w:r w:rsidR="00114BB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заимствованные и</w:t>
      </w:r>
      <w:r w:rsidR="00114BB2">
        <w:rPr>
          <w:rFonts w:ascii="Times New Roman" w:eastAsia="Times New Roman" w:hAnsi="Times New Roman" w:cs="Times New Roman"/>
          <w:sz w:val="24"/>
          <w:szCs w:val="24"/>
        </w:rPr>
        <w:t xml:space="preserve"> б) предлагаемые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автором</w:t>
      </w:r>
      <w:r w:rsidR="00114BB2">
        <w:rPr>
          <w:rFonts w:ascii="Times New Roman" w:eastAsia="Times New Roman" w:hAnsi="Times New Roman" w:cs="Times New Roman"/>
          <w:sz w:val="24"/>
          <w:szCs w:val="24"/>
        </w:rPr>
        <w:t xml:space="preserve"> (но, получив общественное признание, не являющиеся более его собственностью – в отличие от авторского </w:t>
      </w:r>
      <w:r w:rsidR="00114BB2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14BB2">
        <w:rPr>
          <w:rFonts w:ascii="Times New Roman" w:eastAsia="Times New Roman" w:hAnsi="Times New Roman" w:cs="Times New Roman"/>
          <w:sz w:val="24"/>
          <w:szCs w:val="24"/>
        </w:rPr>
        <w:t>Рассмотрение модальностей и создание условий для их развития – важнейшие задачи в рамках ребрендинга нашей профессии.</w:t>
      </w:r>
    </w:p>
    <w:p w14:paraId="0550A598" w14:textId="77777777" w:rsidR="00EA1E5A" w:rsidRDefault="00EA1E5A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493E0" w14:textId="2BCB6DD3" w:rsidR="00114BB2" w:rsidRDefault="00114BB2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E5A">
        <w:rPr>
          <w:rFonts w:ascii="Times New Roman" w:eastAsia="Times New Roman" w:hAnsi="Times New Roman" w:cs="Times New Roman"/>
          <w:sz w:val="24"/>
          <w:szCs w:val="24"/>
        </w:rPr>
        <w:t xml:space="preserve">поставил перед коллегами </w:t>
      </w:r>
      <w:r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EA1E5A">
        <w:rPr>
          <w:rFonts w:ascii="Times New Roman" w:eastAsia="Times New Roman" w:hAnsi="Times New Roman" w:cs="Times New Roman"/>
          <w:sz w:val="24"/>
          <w:szCs w:val="24"/>
        </w:rPr>
        <w:t>у-</w:t>
      </w:r>
      <w:r>
        <w:rPr>
          <w:rFonts w:ascii="Times New Roman" w:eastAsia="Times New Roman" w:hAnsi="Times New Roman" w:cs="Times New Roman"/>
          <w:sz w:val="24"/>
          <w:szCs w:val="24"/>
        </w:rPr>
        <w:t>минимум</w:t>
      </w:r>
      <w:r w:rsidR="00EA1E5A">
        <w:rPr>
          <w:rFonts w:ascii="Times New Roman" w:eastAsia="Times New Roman" w:hAnsi="Times New Roman" w:cs="Times New Roman"/>
          <w:sz w:val="24"/>
          <w:szCs w:val="24"/>
        </w:rPr>
        <w:t xml:space="preserve"> для работы 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сделать ОППЛ зонтичной </w:t>
      </w:r>
      <w:r w:rsidR="00EA1E5A">
        <w:rPr>
          <w:rFonts w:ascii="Times New Roman" w:eastAsia="Times New Roman" w:hAnsi="Times New Roman" w:cs="Times New Roman"/>
          <w:sz w:val="24"/>
          <w:szCs w:val="24"/>
        </w:rPr>
        <w:t>организацией над всеми психотерапевтами страны через модальности Лиги.</w:t>
      </w:r>
    </w:p>
    <w:p w14:paraId="3A1CED63" w14:textId="6EEB50FE" w:rsidR="003A3534" w:rsidRDefault="00EA1E5A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Была составлена </w:t>
      </w:r>
      <w:r w:rsidR="009776C8">
        <w:rPr>
          <w:rFonts w:ascii="Times New Roman" w:eastAsia="Times New Roman" w:hAnsi="Times New Roman" w:cs="Times New Roman"/>
          <w:sz w:val="24"/>
          <w:szCs w:val="24"/>
        </w:rPr>
        <w:t xml:space="preserve">и продемонстрирована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участия модальностей в Итоговых конгрессах Лиги </w:t>
      </w:r>
      <w:r w:rsidR="009776C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A1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 с 2008 по 2024 г.</w:t>
      </w:r>
    </w:p>
    <w:p w14:paraId="29A0C724" w14:textId="3CC5B4D0" w:rsidR="00230E4D" w:rsidRDefault="00EA1E5A" w:rsidP="00230E4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Конгрессы Лиги являются для модальностей аналогом ВДНХ – площадкой демонстрации достижений модальностей</w:t>
      </w:r>
      <w:r w:rsidR="008E67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7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73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30E4D">
        <w:rPr>
          <w:rFonts w:ascii="Times New Roman" w:eastAsia="Times New Roman" w:hAnsi="Times New Roman" w:cs="Times New Roman"/>
          <w:sz w:val="24"/>
          <w:szCs w:val="24"/>
        </w:rPr>
        <w:t xml:space="preserve">еобходимо, чтобы </w:t>
      </w:r>
      <w:r w:rsidR="008E6732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230E4D">
        <w:rPr>
          <w:rFonts w:ascii="Times New Roman" w:eastAsia="Times New Roman" w:hAnsi="Times New Roman" w:cs="Times New Roman"/>
          <w:sz w:val="24"/>
          <w:szCs w:val="24"/>
        </w:rPr>
        <w:t>модальности</w:t>
      </w:r>
      <w:r w:rsidR="008E6732">
        <w:rPr>
          <w:rFonts w:ascii="Times New Roman" w:eastAsia="Times New Roman" w:hAnsi="Times New Roman" w:cs="Times New Roman"/>
          <w:sz w:val="24"/>
          <w:szCs w:val="24"/>
        </w:rPr>
        <w:t xml:space="preserve"> Лиги</w:t>
      </w:r>
      <w:r w:rsidR="00230E4D">
        <w:rPr>
          <w:rFonts w:ascii="Times New Roman" w:eastAsia="Times New Roman" w:hAnsi="Times New Roman" w:cs="Times New Roman"/>
          <w:sz w:val="24"/>
          <w:szCs w:val="24"/>
        </w:rPr>
        <w:t xml:space="preserve"> были представлены и видимы на конгрессах ОППЛ</w:t>
      </w:r>
      <w:r w:rsidR="0028139B">
        <w:rPr>
          <w:rFonts w:ascii="Times New Roman" w:eastAsia="Times New Roman" w:hAnsi="Times New Roman" w:cs="Times New Roman"/>
          <w:sz w:val="24"/>
          <w:szCs w:val="24"/>
        </w:rPr>
        <w:t xml:space="preserve"> – региональной активности недостаточно</w:t>
      </w:r>
      <w:r w:rsidR="00230E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1F9582" w14:textId="2421FD85" w:rsidR="00427C7E" w:rsidRDefault="00427C7E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163D2" w14:textId="076EE92F" w:rsidR="00427C7E" w:rsidRPr="00427C7E" w:rsidRDefault="00427C7E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И.Е.</w:t>
      </w:r>
      <w:r w:rsidRPr="00427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Романова</w:t>
      </w:r>
      <w:r w:rsidR="007C76D3">
        <w:rPr>
          <w:rFonts w:ascii="Times New Roman" w:eastAsia="Times New Roman" w:hAnsi="Times New Roman" w:cs="Times New Roman"/>
          <w:sz w:val="24"/>
          <w:szCs w:val="24"/>
        </w:rPr>
        <w:t xml:space="preserve"> обозначила проблему – </w:t>
      </w:r>
      <w:r>
        <w:rPr>
          <w:rFonts w:ascii="Times New Roman" w:eastAsia="Times New Roman" w:hAnsi="Times New Roman" w:cs="Times New Roman"/>
          <w:sz w:val="24"/>
          <w:szCs w:val="24"/>
        </w:rPr>
        <w:t>модальности работают на конгрессах сами в себе и не всегда в свойственной для себя форме.</w:t>
      </w:r>
    </w:p>
    <w:p w14:paraId="3F7C8CFD" w14:textId="01D91DEF" w:rsidR="00427C7E" w:rsidRDefault="00BA3300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А.В. Данилова</w:t>
      </w:r>
      <w:r w:rsidR="008C7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078">
        <w:rPr>
          <w:rFonts w:ascii="Times New Roman" w:eastAsia="Times New Roman" w:hAnsi="Times New Roman" w:cs="Times New Roman"/>
          <w:sz w:val="24"/>
          <w:szCs w:val="24"/>
        </w:rPr>
        <w:t>предложила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979">
        <w:rPr>
          <w:rFonts w:ascii="Times New Roman" w:eastAsia="Times New Roman" w:hAnsi="Times New Roman" w:cs="Times New Roman"/>
          <w:sz w:val="24"/>
          <w:szCs w:val="24"/>
        </w:rPr>
        <w:t xml:space="preserve">формат фестиваля модальностей как </w:t>
      </w:r>
      <w:r>
        <w:rPr>
          <w:rFonts w:ascii="Times New Roman" w:eastAsia="Times New Roman" w:hAnsi="Times New Roman" w:cs="Times New Roman"/>
          <w:sz w:val="24"/>
          <w:szCs w:val="24"/>
        </w:rPr>
        <w:t>способ преодоле</w:t>
      </w:r>
      <w:r w:rsidR="008C7979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sz w:val="24"/>
          <w:szCs w:val="24"/>
        </w:rPr>
        <w:t>данно</w:t>
      </w:r>
      <w:r w:rsidR="008C7979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ограничени</w:t>
      </w:r>
      <w:r w:rsidR="008C7979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44D379" w14:textId="77777777" w:rsidR="00BA3300" w:rsidRDefault="00BA3300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22AAA" w14:textId="417B90C1" w:rsidR="005D5B85" w:rsidRDefault="005D5B85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Кузовкин</w:t>
      </w:r>
      <w:r w:rsidR="00BA3300">
        <w:rPr>
          <w:rFonts w:ascii="Times New Roman" w:eastAsia="Times New Roman" w:hAnsi="Times New Roman" w:cs="Times New Roman"/>
          <w:sz w:val="24"/>
          <w:szCs w:val="24"/>
        </w:rPr>
        <w:t xml:space="preserve"> предложил вернуться к работе над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30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борник</w:t>
      </w:r>
      <w:r w:rsidR="00BA3300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модальностей </w:t>
      </w:r>
      <w:r w:rsidR="00BA3300">
        <w:rPr>
          <w:rFonts w:ascii="Times New Roman" w:eastAsia="Times New Roman" w:hAnsi="Times New Roman" w:cs="Times New Roman"/>
          <w:sz w:val="24"/>
          <w:szCs w:val="24"/>
        </w:rPr>
        <w:t>ОППЛ, работа над которым была приостановлена; создать редколлегию сборника из членов комитета</w:t>
      </w:r>
      <w:r w:rsidR="00715EA3">
        <w:rPr>
          <w:rFonts w:ascii="Times New Roman" w:eastAsia="Times New Roman" w:hAnsi="Times New Roman" w:cs="Times New Roman"/>
          <w:sz w:val="24"/>
          <w:szCs w:val="24"/>
        </w:rPr>
        <w:t xml:space="preserve"> для работы над сборником</w:t>
      </w:r>
      <w:r w:rsidR="00982078">
        <w:rPr>
          <w:rFonts w:ascii="Times New Roman" w:eastAsia="Times New Roman" w:hAnsi="Times New Roman" w:cs="Times New Roman"/>
          <w:sz w:val="24"/>
          <w:szCs w:val="24"/>
        </w:rPr>
        <w:t>; просил обязать модальности направить текст</w:t>
      </w:r>
      <w:r w:rsidR="00D72B81">
        <w:rPr>
          <w:rFonts w:ascii="Times New Roman" w:eastAsia="Times New Roman" w:hAnsi="Times New Roman" w:cs="Times New Roman"/>
          <w:sz w:val="24"/>
          <w:szCs w:val="24"/>
        </w:rPr>
        <w:t>ы, соответствующие стандарту,</w:t>
      </w:r>
      <w:r w:rsidR="00982078">
        <w:rPr>
          <w:rFonts w:ascii="Times New Roman" w:eastAsia="Times New Roman" w:hAnsi="Times New Roman" w:cs="Times New Roman"/>
          <w:sz w:val="24"/>
          <w:szCs w:val="24"/>
        </w:rPr>
        <w:t xml:space="preserve"> в сборник</w:t>
      </w:r>
      <w:r w:rsidR="00BA3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7C790E" w14:textId="423CC4C9" w:rsidR="00982078" w:rsidRDefault="00982078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05265" w14:textId="61F55C51" w:rsidR="00D72B81" w:rsidRDefault="00982078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Макаров предложил опубликовать дайджест аннотаций всех модальностей, входящих в ОППЛ, до выхода сборника, ответственным назначить В.В. Кузовкина.</w:t>
      </w:r>
      <w:r w:rsidR="00D72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BC401F" w14:textId="77777777" w:rsidR="00D72B81" w:rsidRDefault="00D72B81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61D6D" w14:textId="4D9D5E86" w:rsidR="00982078" w:rsidRPr="00982078" w:rsidRDefault="00D72B81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С.Ц. Камалова предложила В.В. Кузовкину рассмотреть структуру подаваемых при регистрации модальностей резюме и заявки и при необходимости внести в них коррективы</w:t>
      </w:r>
      <w:r w:rsidR="00B61925">
        <w:rPr>
          <w:rFonts w:ascii="Times New Roman" w:eastAsia="Times New Roman" w:hAnsi="Times New Roman" w:cs="Times New Roman"/>
          <w:sz w:val="24"/>
          <w:szCs w:val="24"/>
        </w:rPr>
        <w:t xml:space="preserve"> – так, чтобы подаваемые модальностями документы могли включаться в сборник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7CB4D84" w14:textId="2AC81F29" w:rsidR="00BA3300" w:rsidRDefault="00BA3300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026FC" w14:textId="14871CC3" w:rsidR="00D72B81" w:rsidRDefault="00B61925" w:rsidP="0021383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Образец оформления </w:t>
      </w:r>
      <w:r w:rsidR="0021383B">
        <w:rPr>
          <w:rFonts w:ascii="Times New Roman" w:eastAsia="Times New Roman" w:hAnsi="Times New Roman" w:cs="Times New Roman"/>
          <w:sz w:val="24"/>
          <w:szCs w:val="24"/>
        </w:rPr>
        <w:t>статьи о модальности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сборник модальностей: Антология российской психотерапии и психологии, выпуск 13, статья А.Ф. Бондаренко</w:t>
      </w:r>
      <w:r w:rsidR="0021383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1383B" w:rsidRPr="0021383B">
        <w:rPr>
          <w:rFonts w:ascii="Times New Roman" w:eastAsia="Times New Roman" w:hAnsi="Times New Roman" w:cs="Times New Roman"/>
          <w:sz w:val="24"/>
          <w:szCs w:val="24"/>
        </w:rPr>
        <w:t>Этико-центрированное психологическое консультирование:</w:t>
      </w:r>
      <w:r w:rsidR="00213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83B" w:rsidRPr="0021383B">
        <w:rPr>
          <w:rFonts w:ascii="Times New Roman" w:eastAsia="Times New Roman" w:hAnsi="Times New Roman" w:cs="Times New Roman"/>
          <w:sz w:val="24"/>
          <w:szCs w:val="24"/>
        </w:rPr>
        <w:t>представление модальности</w:t>
      </w:r>
      <w:r w:rsidR="0021383B">
        <w:rPr>
          <w:rFonts w:ascii="Times New Roman" w:eastAsia="Times New Roman" w:hAnsi="Times New Roman" w:cs="Times New Roman"/>
          <w:sz w:val="24"/>
          <w:szCs w:val="24"/>
        </w:rPr>
        <w:t xml:space="preserve">», стр. 12-15. Ссылка для скачивания: </w:t>
      </w:r>
      <w:hyperlink r:id="rId8" w:history="1">
        <w:r w:rsidR="0021383B" w:rsidRPr="000907E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https://oppl.ru/up/files/vypuski-antologii/antologiya-v13-2024.pdf</w:t>
        </w:r>
      </w:hyperlink>
      <w:r w:rsidR="00213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2E56F9" w14:textId="77777777" w:rsidR="00B61925" w:rsidRDefault="00B61925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CAC47F" w14:textId="2A5504FE" w:rsidR="00811B56" w:rsidRDefault="0071097C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Предлагаемый с</w:t>
      </w:r>
      <w:r w:rsidR="000B0ECE" w:rsidRPr="000B0ECE">
        <w:rPr>
          <w:rFonts w:ascii="Times New Roman" w:eastAsia="Times New Roman" w:hAnsi="Times New Roman" w:cs="Times New Roman"/>
          <w:sz w:val="24"/>
          <w:szCs w:val="24"/>
        </w:rPr>
        <w:t>рок предоставления материалов в сборник модальностей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 два этапа:</w:t>
      </w:r>
      <w:r w:rsidR="000B0ECE" w:rsidRPr="000B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ECE">
        <w:rPr>
          <w:rFonts w:ascii="Times New Roman" w:eastAsia="Times New Roman" w:hAnsi="Times New Roman" w:cs="Times New Roman"/>
          <w:sz w:val="24"/>
          <w:szCs w:val="24"/>
        </w:rPr>
        <w:t>до 1 февраля, последний дедлайн – до 1 июля 2025 г.</w:t>
      </w:r>
    </w:p>
    <w:p w14:paraId="576324D2" w14:textId="118864A2" w:rsidR="000B0ECE" w:rsidRDefault="000B0ECE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9543F" w14:textId="7F7A221D" w:rsidR="000B0ECE" w:rsidRDefault="000B0ECE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Хорошутин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обозначил важную задачу – создание </w:t>
      </w:r>
      <w:r w:rsidR="00BE5F89">
        <w:rPr>
          <w:rFonts w:ascii="Times New Roman" w:eastAsia="Times New Roman" w:hAnsi="Times New Roman" w:cs="Times New Roman"/>
          <w:sz w:val="24"/>
          <w:szCs w:val="24"/>
        </w:rPr>
        <w:t xml:space="preserve">единой </w:t>
      </w:r>
      <w:r>
        <w:rPr>
          <w:rFonts w:ascii="Times New Roman" w:eastAsia="Times New Roman" w:hAnsi="Times New Roman" w:cs="Times New Roman"/>
          <w:sz w:val="24"/>
          <w:szCs w:val="24"/>
        </w:rPr>
        <w:t>системы оценки</w:t>
      </w:r>
      <w:r w:rsidR="00550F87">
        <w:rPr>
          <w:rFonts w:ascii="Times New Roman" w:eastAsia="Times New Roman" w:hAnsi="Times New Roman" w:cs="Times New Roman"/>
          <w:sz w:val="24"/>
          <w:szCs w:val="24"/>
        </w:rPr>
        <w:t xml:space="preserve"> / правил мониторинга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активности работы модальностей, в т.ч. на конференциях Лиги</w:t>
      </w:r>
      <w:r w:rsidR="00BE5F89">
        <w:rPr>
          <w:rFonts w:ascii="Times New Roman" w:eastAsia="Times New Roman" w:hAnsi="Times New Roman" w:cs="Times New Roman"/>
          <w:sz w:val="24"/>
          <w:szCs w:val="24"/>
        </w:rPr>
        <w:t>. Т</w:t>
      </w:r>
      <w:r w:rsidR="00984F67">
        <w:rPr>
          <w:rFonts w:ascii="Times New Roman" w:eastAsia="Times New Roman" w:hAnsi="Times New Roman" w:cs="Times New Roman"/>
          <w:sz w:val="24"/>
          <w:szCs w:val="24"/>
        </w:rPr>
        <w:t xml:space="preserve">екущие критерии оценки активности </w:t>
      </w:r>
      <w:r w:rsidR="00BE5F89">
        <w:rPr>
          <w:rFonts w:ascii="Times New Roman" w:eastAsia="Times New Roman" w:hAnsi="Times New Roman" w:cs="Times New Roman"/>
          <w:sz w:val="24"/>
          <w:szCs w:val="24"/>
        </w:rPr>
        <w:t xml:space="preserve">модальностей </w:t>
      </w:r>
      <w:r w:rsidR="00984F67">
        <w:rPr>
          <w:rFonts w:ascii="Times New Roman" w:eastAsia="Times New Roman" w:hAnsi="Times New Roman" w:cs="Times New Roman"/>
          <w:sz w:val="24"/>
          <w:szCs w:val="24"/>
        </w:rPr>
        <w:t>не являются универсальными</w:t>
      </w:r>
      <w:r w:rsidR="00550F87">
        <w:rPr>
          <w:rFonts w:ascii="Times New Roman" w:eastAsia="Times New Roman" w:hAnsi="Times New Roman" w:cs="Times New Roman"/>
          <w:sz w:val="24"/>
          <w:szCs w:val="24"/>
        </w:rPr>
        <w:t xml:space="preserve"> и иногда носят </w:t>
      </w:r>
      <w:proofErr w:type="spellStart"/>
      <w:r w:rsidR="00550F87">
        <w:rPr>
          <w:rFonts w:ascii="Times New Roman" w:eastAsia="Times New Roman" w:hAnsi="Times New Roman" w:cs="Times New Roman"/>
          <w:sz w:val="24"/>
          <w:szCs w:val="24"/>
        </w:rPr>
        <w:t>демотивирующий</w:t>
      </w:r>
      <w:proofErr w:type="spellEnd"/>
      <w:r w:rsidR="00550F87">
        <w:rPr>
          <w:rFonts w:ascii="Times New Roman" w:eastAsia="Times New Roman" w:hAnsi="Times New Roman" w:cs="Times New Roman"/>
          <w:sz w:val="24"/>
          <w:szCs w:val="24"/>
        </w:rPr>
        <w:t xml:space="preserve"> характер</w:t>
      </w:r>
      <w:r w:rsidR="00FB4105">
        <w:rPr>
          <w:rFonts w:ascii="Times New Roman" w:eastAsia="Times New Roman" w:hAnsi="Times New Roman" w:cs="Times New Roman"/>
          <w:sz w:val="24"/>
          <w:szCs w:val="24"/>
        </w:rPr>
        <w:t xml:space="preserve"> (для модальностей, не выступающих на мономодальных площадках)</w:t>
      </w:r>
      <w:r w:rsidR="002123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5F89">
        <w:rPr>
          <w:rFonts w:ascii="Times New Roman" w:eastAsia="Times New Roman" w:hAnsi="Times New Roman" w:cs="Times New Roman"/>
          <w:sz w:val="24"/>
          <w:szCs w:val="24"/>
        </w:rPr>
        <w:t>просил комитет голосовать за данную инициативу</w:t>
      </w:r>
      <w:r w:rsidR="00984F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13836D" w14:textId="692D983D" w:rsidR="000B0ECE" w:rsidRDefault="000B0ECE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040A2A" w14:textId="6FE3328C" w:rsidR="00B27D0A" w:rsidRDefault="00B27D0A" w:rsidP="00B27D0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7A170716" w14:textId="4E4CE961" w:rsidR="0071097C" w:rsidRDefault="0071097C" w:rsidP="00B27D0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Просить В.В. Кузовкина </w:t>
      </w:r>
      <w:r w:rsidR="00DF72B8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кандидатуры в редакционную коллегию по работе над сборником модальностей психотерапии. </w:t>
      </w:r>
    </w:p>
    <w:p w14:paraId="084CD70C" w14:textId="57F5B9E2" w:rsidR="0071097C" w:rsidRDefault="0071097C" w:rsidP="0071097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Опубликовать дайджест аннотаций всех модальностей, входящих в ОППЛ, до выхода сборника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модальностей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E50712" w14:textId="77777777" w:rsidR="0071097C" w:rsidRDefault="0071097C" w:rsidP="00B27D0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F2467" w14:textId="77777777" w:rsidR="00B27D0A" w:rsidRPr="00895D9B" w:rsidRDefault="00B27D0A" w:rsidP="00B27D0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D9B">
        <w:rPr>
          <w:rFonts w:ascii="Times New Roman" w:eastAsia="Times New Roman" w:hAnsi="Times New Roman" w:cs="Times New Roman"/>
          <w:sz w:val="24"/>
          <w:szCs w:val="24"/>
        </w:rPr>
        <w:t xml:space="preserve">Просить П.П. </w:t>
      </w:r>
      <w:proofErr w:type="spellStart"/>
      <w:r w:rsidRPr="00895D9B">
        <w:rPr>
          <w:rFonts w:ascii="Times New Roman" w:eastAsia="Times New Roman" w:hAnsi="Times New Roman" w:cs="Times New Roman"/>
          <w:sz w:val="24"/>
          <w:szCs w:val="24"/>
        </w:rPr>
        <w:t>Хорошутина</w:t>
      </w:r>
      <w:proofErr w:type="spellEnd"/>
      <w:r w:rsidRPr="00895D9B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предложение по </w:t>
      </w:r>
      <w:r>
        <w:rPr>
          <w:rFonts w:ascii="Times New Roman" w:eastAsia="Times New Roman" w:hAnsi="Times New Roman" w:cs="Times New Roman"/>
          <w:sz w:val="24"/>
          <w:szCs w:val="24"/>
        </w:rPr>
        <w:t>созданию и критериям единой системы оценки / правил мониторинга активности работы модальностей для принятия на следующем заседании комитета.</w:t>
      </w:r>
    </w:p>
    <w:p w14:paraId="15364BBB" w14:textId="77777777" w:rsidR="00B27D0A" w:rsidRPr="00B6197D" w:rsidRDefault="00B27D0A" w:rsidP="000B0EC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E60906" w14:textId="77777777" w:rsidR="00303A00" w:rsidRPr="00B6197D" w:rsidRDefault="00303A00" w:rsidP="00303A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формата проведения заседаний комитета в 2025 г. Активность модальностей в Лиге. Обеспечение кворума на заседаниях комитета.</w:t>
      </w:r>
    </w:p>
    <w:p w14:paraId="14F52996" w14:textId="77777777" w:rsidR="00303A00" w:rsidRPr="00B6197D" w:rsidRDefault="00303A00" w:rsidP="00303A0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7D">
        <w:rPr>
          <w:b/>
          <w:bCs/>
        </w:rPr>
        <w:t xml:space="preserve">                                                                                                         </w:t>
      </w: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Макаров В.В., </w:t>
      </w:r>
      <w:proofErr w:type="spellStart"/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Есельсон</w:t>
      </w:r>
      <w:proofErr w:type="spellEnd"/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С.Б.</w:t>
      </w:r>
    </w:p>
    <w:p w14:paraId="1C492374" w14:textId="7BFC239B" w:rsidR="00303A00" w:rsidRDefault="00303A00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C089C" w14:textId="6498D05E" w:rsidR="00811B56" w:rsidRDefault="002F58F1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В.В. Макаров</w:t>
      </w:r>
      <w:r w:rsidRPr="002F58F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AF8">
        <w:rPr>
          <w:rFonts w:ascii="Times New Roman" w:eastAsia="Times New Roman" w:hAnsi="Times New Roman" w:cs="Times New Roman"/>
          <w:sz w:val="24"/>
          <w:szCs w:val="24"/>
        </w:rPr>
        <w:t>Заседания комитета длятся по четыре часа, нередко возникает ситуация, при которой кворум собирается в начале, и отсутствует в конце</w:t>
      </w:r>
      <w:r w:rsidR="00982078">
        <w:rPr>
          <w:rFonts w:ascii="Times New Roman" w:eastAsia="Times New Roman" w:hAnsi="Times New Roman" w:cs="Times New Roman"/>
          <w:sz w:val="24"/>
          <w:szCs w:val="24"/>
        </w:rPr>
        <w:t xml:space="preserve"> заседаний</w:t>
      </w:r>
      <w:r w:rsidR="00A73A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5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п</w:t>
      </w:r>
      <w:r w:rsidR="000814DE">
        <w:rPr>
          <w:rFonts w:ascii="Times New Roman" w:eastAsia="Times New Roman" w:hAnsi="Times New Roman" w:cs="Times New Roman"/>
          <w:sz w:val="24"/>
          <w:szCs w:val="24"/>
        </w:rPr>
        <w:t>росить</w:t>
      </w:r>
      <w:r w:rsidR="00A73AF8">
        <w:rPr>
          <w:rFonts w:ascii="Times New Roman" w:eastAsia="Times New Roman" w:hAnsi="Times New Roman" w:cs="Times New Roman"/>
          <w:sz w:val="24"/>
          <w:szCs w:val="24"/>
        </w:rPr>
        <w:t xml:space="preserve"> модальности</w:t>
      </w:r>
      <w:r w:rsidR="000814DE">
        <w:rPr>
          <w:rFonts w:ascii="Times New Roman" w:eastAsia="Times New Roman" w:hAnsi="Times New Roman" w:cs="Times New Roman"/>
          <w:sz w:val="24"/>
          <w:szCs w:val="24"/>
        </w:rPr>
        <w:t xml:space="preserve"> обязательно участвовать</w:t>
      </w:r>
      <w:r w:rsidR="00A73AF8">
        <w:rPr>
          <w:rFonts w:ascii="Times New Roman" w:eastAsia="Times New Roman" w:hAnsi="Times New Roman" w:cs="Times New Roman"/>
          <w:sz w:val="24"/>
          <w:szCs w:val="24"/>
        </w:rPr>
        <w:t xml:space="preserve"> в заседаниях до конца,</w:t>
      </w:r>
      <w:r w:rsidR="000814DE">
        <w:rPr>
          <w:rFonts w:ascii="Times New Roman" w:eastAsia="Times New Roman" w:hAnsi="Times New Roman" w:cs="Times New Roman"/>
          <w:sz w:val="24"/>
          <w:szCs w:val="24"/>
        </w:rPr>
        <w:t xml:space="preserve"> либо выносить вопросы</w:t>
      </w:r>
      <w:r w:rsidR="00A73AF8">
        <w:rPr>
          <w:rFonts w:ascii="Times New Roman" w:eastAsia="Times New Roman" w:hAnsi="Times New Roman" w:cs="Times New Roman"/>
          <w:sz w:val="24"/>
          <w:szCs w:val="24"/>
        </w:rPr>
        <w:t>, тр</w:t>
      </w:r>
      <w:r w:rsidR="00982078">
        <w:rPr>
          <w:rFonts w:ascii="Times New Roman" w:eastAsia="Times New Roman" w:hAnsi="Times New Roman" w:cs="Times New Roman"/>
          <w:sz w:val="24"/>
          <w:szCs w:val="24"/>
        </w:rPr>
        <w:t>ебующие</w:t>
      </w:r>
      <w:r w:rsidR="000814DE">
        <w:rPr>
          <w:rFonts w:ascii="Times New Roman" w:eastAsia="Times New Roman" w:hAnsi="Times New Roman" w:cs="Times New Roman"/>
          <w:sz w:val="24"/>
          <w:szCs w:val="24"/>
        </w:rPr>
        <w:t xml:space="preserve"> голосовани</w:t>
      </w:r>
      <w:r w:rsidR="00982078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0814DE">
        <w:rPr>
          <w:rFonts w:ascii="Times New Roman" w:eastAsia="Times New Roman" w:hAnsi="Times New Roman" w:cs="Times New Roman"/>
          <w:sz w:val="24"/>
          <w:szCs w:val="24"/>
        </w:rPr>
        <w:t xml:space="preserve"> в начало</w:t>
      </w:r>
      <w:r w:rsidR="00982078"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  <w:r w:rsidR="000814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66FF5" w14:textId="1471AF8C" w:rsidR="00EA7B9D" w:rsidRDefault="000814DE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– </w:t>
      </w:r>
      <w:r w:rsidR="002F58F1">
        <w:rPr>
          <w:rFonts w:ascii="Times New Roman" w:eastAsia="Times New Roman" w:hAnsi="Times New Roman" w:cs="Times New Roman"/>
          <w:sz w:val="24"/>
          <w:szCs w:val="24"/>
        </w:rPr>
        <w:t xml:space="preserve">выносить на голосование по два голоса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73AF8">
        <w:rPr>
          <w:rFonts w:ascii="Times New Roman" w:eastAsia="Times New Roman" w:hAnsi="Times New Roman" w:cs="Times New Roman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модальности </w:t>
      </w:r>
      <w:r w:rsidR="002F58F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руководителя и генерального менеджера</w:t>
      </w:r>
      <w:r w:rsidR="002F58F1">
        <w:rPr>
          <w:rFonts w:ascii="Times New Roman" w:eastAsia="Times New Roman" w:hAnsi="Times New Roman" w:cs="Times New Roman"/>
          <w:sz w:val="24"/>
          <w:szCs w:val="24"/>
        </w:rPr>
        <w:t xml:space="preserve"> (избираемого комитетом)</w:t>
      </w:r>
      <w:r>
        <w:rPr>
          <w:rFonts w:ascii="Times New Roman" w:eastAsia="Times New Roman" w:hAnsi="Times New Roman" w:cs="Times New Roman"/>
          <w:sz w:val="24"/>
          <w:szCs w:val="24"/>
        </w:rPr>
        <w:t>, чтобы не превращать комитет в собрание третьих-четвертых лиц.</w:t>
      </w:r>
      <w:r w:rsidR="00B144C2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обязательно должны присутствовать либо руководитель модальности, либо генеральный менеджер; одновременное присутствие руководителя и генерального менеджера модальности – по желанию.</w:t>
      </w:r>
    </w:p>
    <w:p w14:paraId="62DB95A5" w14:textId="1D08C86A" w:rsidR="00A73AF8" w:rsidRDefault="00A73AF8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C978F" w14:textId="68684168" w:rsidR="00A73AF8" w:rsidRDefault="00A73AF8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С.Б.</w:t>
      </w:r>
      <w:r w:rsidRPr="00A73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61FAC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EA7B9D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="00161FAC">
        <w:rPr>
          <w:rFonts w:ascii="Times New Roman" w:eastAsia="Times New Roman" w:hAnsi="Times New Roman" w:cs="Times New Roman"/>
          <w:sz w:val="24"/>
          <w:szCs w:val="24"/>
        </w:rPr>
        <w:t xml:space="preserve"> по укреплению </w:t>
      </w:r>
      <w:r>
        <w:rPr>
          <w:rFonts w:ascii="Times New Roman" w:eastAsia="Times New Roman" w:hAnsi="Times New Roman" w:cs="Times New Roman"/>
          <w:sz w:val="24"/>
          <w:szCs w:val="24"/>
        </w:rPr>
        <w:t>модальност</w:t>
      </w:r>
      <w:r w:rsidR="00161FAC">
        <w:rPr>
          <w:rFonts w:ascii="Times New Roman" w:eastAsia="Times New Roman" w:hAnsi="Times New Roman" w:cs="Times New Roman"/>
          <w:sz w:val="24"/>
          <w:szCs w:val="24"/>
        </w:rPr>
        <w:t>ей Лиги в качестве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зонтико</w:t>
      </w:r>
      <w:r w:rsidR="00161FA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 психотерапевтами </w:t>
      </w:r>
      <w:r w:rsidR="00EA7B9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1FAC">
        <w:rPr>
          <w:rFonts w:ascii="Times New Roman" w:eastAsia="Times New Roman" w:hAnsi="Times New Roman" w:cs="Times New Roman"/>
          <w:sz w:val="24"/>
          <w:szCs w:val="24"/>
        </w:rPr>
        <w:t xml:space="preserve"> модальнос</w:t>
      </w:r>
      <w:r w:rsidR="00EA7B9D">
        <w:rPr>
          <w:rFonts w:ascii="Times New Roman" w:eastAsia="Times New Roman" w:hAnsi="Times New Roman" w:cs="Times New Roman"/>
          <w:sz w:val="24"/>
          <w:szCs w:val="24"/>
        </w:rPr>
        <w:t>тях</w:t>
      </w:r>
      <w:r w:rsidR="00161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стране</w:t>
      </w:r>
      <w:r w:rsidR="00161FA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FAC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ленам комитета будет разослана форма с целью выяснить, </w:t>
      </w:r>
      <w:r w:rsidR="008C51B5">
        <w:rPr>
          <w:rFonts w:ascii="Times New Roman" w:eastAsia="Times New Roman" w:hAnsi="Times New Roman" w:cs="Times New Roman"/>
          <w:sz w:val="24"/>
          <w:szCs w:val="24"/>
        </w:rPr>
        <w:t>какие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</w:t>
      </w:r>
      <w:r w:rsidR="008C51B5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73AF8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подготовкой психотерапевтов в </w:t>
      </w:r>
      <w:r w:rsidR="008C51B5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</w:rPr>
        <w:t>модаль</w:t>
      </w:r>
      <w:r w:rsidR="008C51B5">
        <w:rPr>
          <w:rFonts w:ascii="Times New Roman" w:eastAsia="Times New Roman" w:hAnsi="Times New Roman" w:cs="Times New Roman"/>
          <w:sz w:val="24"/>
          <w:szCs w:val="24"/>
        </w:rPr>
        <w:t>ностях в РФ</w:t>
      </w:r>
      <w:r w:rsidR="00161FAC">
        <w:rPr>
          <w:rFonts w:ascii="Times New Roman" w:eastAsia="Times New Roman" w:hAnsi="Times New Roman" w:cs="Times New Roman"/>
          <w:sz w:val="24"/>
          <w:szCs w:val="24"/>
        </w:rPr>
        <w:t>, и в каком объеме (количественные и качественные стандарты подготовки)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61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B06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="00161FAC">
        <w:rPr>
          <w:rFonts w:ascii="Times New Roman" w:eastAsia="Times New Roman" w:hAnsi="Times New Roman" w:cs="Times New Roman"/>
          <w:sz w:val="24"/>
          <w:szCs w:val="24"/>
        </w:rPr>
        <w:t xml:space="preserve"> модальностей необходимо собрать и обобщить до следующего заседания комитета в марте 2025 г.</w:t>
      </w:r>
    </w:p>
    <w:p w14:paraId="02A231CA" w14:textId="235CC14A" w:rsidR="00EA7B9D" w:rsidRDefault="00EA7B9D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EDA80" w14:textId="77777777" w:rsidR="00895D9B" w:rsidRDefault="00EA7B9D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заседанием была проанализирована частота участия модальностей в собраниях комитета; модальности комитета были распределены на группы активного присутствия, эпизодического присутствия</w:t>
      </w:r>
      <w:r w:rsidR="00895D9B">
        <w:rPr>
          <w:rFonts w:ascii="Times New Roman" w:eastAsia="Times New Roman" w:hAnsi="Times New Roman" w:cs="Times New Roman"/>
          <w:sz w:val="24"/>
          <w:szCs w:val="24"/>
        </w:rPr>
        <w:t xml:space="preserve"> (дремлющие модальности)</w:t>
      </w:r>
      <w:r>
        <w:rPr>
          <w:rFonts w:ascii="Times New Roman" w:eastAsia="Times New Roman" w:hAnsi="Times New Roman" w:cs="Times New Roman"/>
          <w:sz w:val="24"/>
          <w:szCs w:val="24"/>
        </w:rPr>
        <w:t>, отсутствия за заседаниях</w:t>
      </w:r>
      <w:r w:rsidR="00895D9B">
        <w:rPr>
          <w:rFonts w:ascii="Times New Roman" w:eastAsia="Times New Roman" w:hAnsi="Times New Roman" w:cs="Times New Roman"/>
          <w:sz w:val="24"/>
          <w:szCs w:val="24"/>
        </w:rPr>
        <w:t xml:space="preserve"> (спящие модальности)</w:t>
      </w:r>
      <w:r>
        <w:rPr>
          <w:rFonts w:ascii="Times New Roman" w:eastAsia="Times New Roman" w:hAnsi="Times New Roman" w:cs="Times New Roman"/>
          <w:sz w:val="24"/>
          <w:szCs w:val="24"/>
        </w:rPr>
        <w:t>, проводимых в 2023-2024 г. Таблица была продемонстрирована членам комитета.</w:t>
      </w:r>
      <w:r w:rsidR="00895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70027C" w14:textId="60FDF93C" w:rsidR="00EA7B9D" w:rsidRDefault="00895D9B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Макаров</w:t>
      </w:r>
      <w:r w:rsidRPr="002F58F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Дремлющие модальности пригласим работать активнее в Лиге, ситуацию со спящими модальностями обсуждать с лидерами этих модальностей индивидуально. </w:t>
      </w:r>
    </w:p>
    <w:p w14:paraId="4CA98281" w14:textId="5D42D07E" w:rsidR="00EA7B9D" w:rsidRDefault="00895D9B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Хорошутин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предложил внести в предложенную им систему оценки активности модальностей баллы за участие в заседаниях комитета. </w:t>
      </w:r>
    </w:p>
    <w:p w14:paraId="67455FEA" w14:textId="1B09CBFA" w:rsidR="0028139B" w:rsidRDefault="0028139B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С.Ц. Камалова продемонстрировала таблицу дремлющих и спящих модальностей, не предоставивших обратную связь накануне заседания. В.В. Макаров прокомментировал ситуацию с модальностями. </w:t>
      </w:r>
    </w:p>
    <w:p w14:paraId="5A60F299" w14:textId="77777777" w:rsidR="00F7394C" w:rsidRPr="00A73AF8" w:rsidRDefault="00F7394C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C1263" w14:textId="38A9DF6A" w:rsidR="000814DE" w:rsidRDefault="00895D9B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67ECB468" w14:textId="2881B7DF" w:rsidR="00DF72B8" w:rsidRDefault="00DF72B8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Предоставить каждой модальности и кластеру, входящим в состав комитета, по два голоса –</w:t>
      </w:r>
      <w:r w:rsidRPr="00DF7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руководителя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модальности и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генерального менеджера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назначаемого руководителем модальности и утверждаемого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комитетом)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77A34E" w14:textId="77777777" w:rsidR="00DF72B8" w:rsidRDefault="00DF72B8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BE1E0" w14:textId="467F8425" w:rsidR="00DF72B8" w:rsidRDefault="00DF72B8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Ввести правило обязательного присутствия на каждом заседании 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модальности, либо генеральн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менеджер</w:t>
      </w:r>
      <w:r>
        <w:rPr>
          <w:rFonts w:ascii="Times New Roman" w:eastAsia="Times New Roman" w:hAnsi="Times New Roman" w:cs="Times New Roman"/>
          <w:sz w:val="24"/>
          <w:szCs w:val="24"/>
        </w:rPr>
        <w:t>а модальности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FD67BE" w14:textId="77777777" w:rsidR="00DF72B8" w:rsidRDefault="00DF72B8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3A018" w14:textId="32025E24" w:rsidR="0028139B" w:rsidRDefault="00F7394C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Опросить всех руководителей модальност</w:t>
      </w:r>
      <w:r w:rsidR="00AA7CCA">
        <w:rPr>
          <w:rFonts w:ascii="Times New Roman" w:eastAsia="Times New Roman" w:hAnsi="Times New Roman" w:cs="Times New Roman"/>
          <w:sz w:val="24"/>
          <w:szCs w:val="24"/>
        </w:rPr>
        <w:t>ей ОППЛ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организациях, осуществляющих подготовку в их модальностях на территории РФ, </w:t>
      </w:r>
      <w:r w:rsidR="00AA7CCA">
        <w:rPr>
          <w:rFonts w:ascii="Times New Roman" w:eastAsia="Times New Roman" w:hAnsi="Times New Roman" w:cs="Times New Roman"/>
          <w:sz w:val="24"/>
          <w:szCs w:val="24"/>
        </w:rPr>
        <w:t>и стандартах подготовки внутри данных организаций</w:t>
      </w:r>
      <w:r w:rsidR="006122E4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6122E4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6122E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122E4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6122E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122E4">
        <w:rPr>
          <w:rFonts w:ascii="Times New Roman" w:eastAsia="Times New Roman" w:hAnsi="Times New Roman" w:cs="Times New Roman"/>
          <w:sz w:val="24"/>
          <w:szCs w:val="24"/>
        </w:rPr>
        <w:t xml:space="preserve"> комитета.</w:t>
      </w:r>
    </w:p>
    <w:p w14:paraId="2FB1A839" w14:textId="77777777" w:rsidR="00811B56" w:rsidRDefault="00811B56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9470E" w14:textId="48B6C5FD" w:rsidR="00303A00" w:rsidRDefault="00303A00" w:rsidP="008248F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8F9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Сообщения</w:t>
      </w: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планах участия модальностей в конгрессах ОППЛ 2025.</w:t>
      </w:r>
    </w:p>
    <w:p w14:paraId="08C00CF1" w14:textId="77777777" w:rsidR="008248F9" w:rsidRDefault="008248F9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73368" w14:textId="0AD7DF13" w:rsidR="008248F9" w:rsidRDefault="008248F9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Г.М.</w:t>
      </w:r>
      <w:r w:rsidRPr="0082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Бревде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0E1">
        <w:rPr>
          <w:rFonts w:ascii="Times New Roman" w:eastAsia="Times New Roman" w:hAnsi="Times New Roman" w:cs="Times New Roman"/>
          <w:sz w:val="24"/>
          <w:szCs w:val="24"/>
        </w:rPr>
        <w:t>З.Г.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0E1">
        <w:rPr>
          <w:rFonts w:ascii="Times New Roman" w:eastAsia="Times New Roman" w:hAnsi="Times New Roman" w:cs="Times New Roman"/>
          <w:sz w:val="24"/>
          <w:szCs w:val="24"/>
        </w:rPr>
        <w:t>Краславская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A3962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енностно-ориентированная психотерапия и </w:t>
      </w:r>
      <w:r w:rsidR="00FA396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рансперсональная психотерапия участвовали в рамках кластера духовно</w:t>
      </w:r>
      <w:r w:rsidR="0051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ориентированной психотерапии, вопрос </w:t>
      </w:r>
      <w:r w:rsidR="005130E1">
        <w:rPr>
          <w:rFonts w:ascii="Times New Roman" w:eastAsia="Times New Roman" w:hAnsi="Times New Roman" w:cs="Times New Roman"/>
          <w:sz w:val="24"/>
          <w:szCs w:val="24"/>
        </w:rPr>
        <w:t>носит характер формального упоминания названия модальностей.</w:t>
      </w:r>
    </w:p>
    <w:p w14:paraId="7D7025A1" w14:textId="5B0743C9" w:rsidR="008248F9" w:rsidRPr="008248F9" w:rsidRDefault="008248F9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В.Б. Березкина-Орлова</w:t>
      </w:r>
      <w:r w:rsidR="00EF1DA4">
        <w:rPr>
          <w:rFonts w:ascii="Times New Roman" w:eastAsia="Times New Roman" w:hAnsi="Times New Roman" w:cs="Times New Roman"/>
          <w:sz w:val="24"/>
          <w:szCs w:val="24"/>
        </w:rPr>
        <w:t xml:space="preserve">, Л.С. </w:t>
      </w:r>
      <w:proofErr w:type="spellStart"/>
      <w:r w:rsidR="00EF1DA4">
        <w:rPr>
          <w:rFonts w:ascii="Times New Roman" w:eastAsia="Times New Roman" w:hAnsi="Times New Roman" w:cs="Times New Roman"/>
          <w:sz w:val="24"/>
          <w:szCs w:val="24"/>
        </w:rPr>
        <w:t>Белогородский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модальность</w:t>
      </w:r>
      <w:r w:rsidR="00FA3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962" w:rsidRPr="00FA3962">
        <w:rPr>
          <w:rFonts w:ascii="Times New Roman" w:eastAsia="Times New Roman" w:hAnsi="Times New Roman" w:cs="Times New Roman"/>
          <w:sz w:val="24"/>
          <w:szCs w:val="24"/>
        </w:rPr>
        <w:t>Соматическая психотерапия Биосинтез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была представлена на секции Телесно-ориентированной психотерапии; будет организована отдельная секция.</w:t>
      </w:r>
    </w:p>
    <w:p w14:paraId="0A44EF7D" w14:textId="6587E622" w:rsidR="00811B56" w:rsidRDefault="00FA3962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Йованович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модальность </w:t>
      </w:r>
      <w:r w:rsidRPr="00FA3962">
        <w:rPr>
          <w:rFonts w:ascii="Times New Roman" w:eastAsia="Times New Roman" w:hAnsi="Times New Roman" w:cs="Times New Roman"/>
          <w:sz w:val="24"/>
          <w:szCs w:val="24"/>
        </w:rPr>
        <w:t xml:space="preserve">Интегративная психодинамическая психотерапия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будет участвовать в конгрессах Лиги 2025 при наличии технической возможности. </w:t>
      </w:r>
    </w:p>
    <w:p w14:paraId="03CBB01E" w14:textId="32349582" w:rsidR="00FA3962" w:rsidRDefault="00BE5AC0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А.И. Семенова</w:t>
      </w:r>
      <w:r w:rsidR="00965520">
        <w:rPr>
          <w:rFonts w:ascii="Times New Roman" w:eastAsia="Times New Roman" w:hAnsi="Times New Roman" w:cs="Times New Roman"/>
          <w:sz w:val="24"/>
          <w:szCs w:val="24"/>
        </w:rPr>
        <w:t>, А.Б. Стрельченко</w:t>
      </w:r>
      <w:r>
        <w:rPr>
          <w:rFonts w:ascii="Times New Roman" w:eastAsia="Times New Roman" w:hAnsi="Times New Roman" w:cs="Times New Roman"/>
          <w:sz w:val="24"/>
          <w:szCs w:val="24"/>
        </w:rPr>
        <w:t>: Модальность Целебная творческая психолингвистика неактивна в конгрессах в последние два года в связи с эмиграцией руководителя и личным причинам соруководителя. Для наращивания активности модальности будет назначен новый соруководитель.</w:t>
      </w:r>
      <w:r w:rsidR="00965520">
        <w:rPr>
          <w:rFonts w:ascii="Times New Roman" w:eastAsia="Times New Roman" w:hAnsi="Times New Roman" w:cs="Times New Roman"/>
          <w:sz w:val="24"/>
          <w:szCs w:val="24"/>
        </w:rPr>
        <w:t xml:space="preserve"> Модальности активно участвовала в мероприятиях кластера Психотерапия здоровых.</w:t>
      </w:r>
    </w:p>
    <w:p w14:paraId="56AC724C" w14:textId="78E994E5" w:rsidR="004F233B" w:rsidRDefault="005130E1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И.О.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33B">
        <w:rPr>
          <w:rFonts w:ascii="Times New Roman" w:eastAsia="Times New Roman" w:hAnsi="Times New Roman" w:cs="Times New Roman"/>
          <w:sz w:val="24"/>
          <w:szCs w:val="24"/>
        </w:rPr>
        <w:t>Кириллов:</w:t>
      </w:r>
      <w:r w:rsidR="00965520">
        <w:rPr>
          <w:rFonts w:ascii="Times New Roman" w:eastAsia="Times New Roman" w:hAnsi="Times New Roman" w:cs="Times New Roman"/>
          <w:sz w:val="24"/>
          <w:szCs w:val="24"/>
        </w:rPr>
        <w:t xml:space="preserve"> модальност</w:t>
      </w:r>
      <w:r w:rsidR="004F53D7">
        <w:rPr>
          <w:rFonts w:ascii="Times New Roman" w:eastAsia="Times New Roman" w:hAnsi="Times New Roman" w:cs="Times New Roman"/>
          <w:sz w:val="24"/>
          <w:szCs w:val="24"/>
        </w:rPr>
        <w:t xml:space="preserve">ь Позитивная психотерапия </w:t>
      </w:r>
      <w:r w:rsidR="00965520">
        <w:rPr>
          <w:rFonts w:ascii="Times New Roman" w:eastAsia="Times New Roman" w:hAnsi="Times New Roman" w:cs="Times New Roman"/>
          <w:sz w:val="24"/>
          <w:szCs w:val="24"/>
        </w:rPr>
        <w:t xml:space="preserve">не проявляла активности в ОППЛ в последние </w:t>
      </w:r>
      <w:r w:rsidR="00AF6ECF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="00965520">
        <w:rPr>
          <w:rFonts w:ascii="Times New Roman" w:eastAsia="Times New Roman" w:hAnsi="Times New Roman" w:cs="Times New Roman"/>
          <w:sz w:val="24"/>
          <w:szCs w:val="24"/>
        </w:rPr>
        <w:t xml:space="preserve"> в связи с эмиграцией руководителя</w:t>
      </w:r>
      <w:r w:rsidR="004F53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6ECF">
        <w:rPr>
          <w:rFonts w:ascii="Times New Roman" w:eastAsia="Times New Roman" w:hAnsi="Times New Roman" w:cs="Times New Roman"/>
          <w:sz w:val="24"/>
          <w:szCs w:val="24"/>
        </w:rPr>
        <w:t xml:space="preserve"> За последние годы модальность разрослась, </w:t>
      </w:r>
      <w:proofErr w:type="spellStart"/>
      <w:r w:rsidR="00AF6ECF">
        <w:rPr>
          <w:rFonts w:ascii="Times New Roman" w:eastAsia="Times New Roman" w:hAnsi="Times New Roman" w:cs="Times New Roman"/>
          <w:sz w:val="24"/>
          <w:szCs w:val="24"/>
        </w:rPr>
        <w:t>децентрализировалась</w:t>
      </w:r>
      <w:proofErr w:type="spellEnd"/>
      <w:r w:rsidR="00AF6ECF">
        <w:rPr>
          <w:rFonts w:ascii="Times New Roman" w:eastAsia="Times New Roman" w:hAnsi="Times New Roman" w:cs="Times New Roman"/>
          <w:sz w:val="24"/>
          <w:szCs w:val="24"/>
        </w:rPr>
        <w:t xml:space="preserve"> и готова наращивать активность в Лиге. В связи с вышеизложенным тренерский комитет модальности предложил кандидатуру нового руководителя / соруководителя / </w:t>
      </w:r>
      <w:r w:rsidR="004F233B">
        <w:rPr>
          <w:rFonts w:ascii="Times New Roman" w:eastAsia="Times New Roman" w:hAnsi="Times New Roman" w:cs="Times New Roman"/>
          <w:sz w:val="24"/>
          <w:szCs w:val="24"/>
        </w:rPr>
        <w:t xml:space="preserve"> генеральн</w:t>
      </w:r>
      <w:r w:rsidR="00AF6EC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4F233B">
        <w:rPr>
          <w:rFonts w:ascii="Times New Roman" w:eastAsia="Times New Roman" w:hAnsi="Times New Roman" w:cs="Times New Roman"/>
          <w:sz w:val="24"/>
          <w:szCs w:val="24"/>
        </w:rPr>
        <w:t xml:space="preserve"> менеджер</w:t>
      </w:r>
      <w:r w:rsidR="00AF6EC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233B">
        <w:rPr>
          <w:rFonts w:ascii="Times New Roman" w:eastAsia="Times New Roman" w:hAnsi="Times New Roman" w:cs="Times New Roman"/>
          <w:sz w:val="24"/>
          <w:szCs w:val="24"/>
        </w:rPr>
        <w:t xml:space="preserve"> модальности </w:t>
      </w:r>
      <w:r w:rsidR="00AF6ECF">
        <w:rPr>
          <w:rFonts w:ascii="Times New Roman" w:eastAsia="Times New Roman" w:hAnsi="Times New Roman" w:cs="Times New Roman"/>
          <w:sz w:val="24"/>
          <w:szCs w:val="24"/>
        </w:rPr>
        <w:t>для избрания на следующем заседании комитета.</w:t>
      </w:r>
    </w:p>
    <w:p w14:paraId="3401FD7E" w14:textId="425D64EC" w:rsidR="00AF6ECF" w:rsidRDefault="00AF6ECF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А.В. Локтионова: модальность Интегративная детская психотерапия участвовала в фестивале модальностей, доклады были представлены на других секциях; планируется</w:t>
      </w:r>
      <w:r w:rsidRPr="00AF6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Итоговом конгрессе ОППЛ 2025 г. и далее ежегодно.</w:t>
      </w:r>
      <w:r w:rsidR="00414CBE">
        <w:rPr>
          <w:rFonts w:ascii="Times New Roman" w:eastAsia="Times New Roman" w:hAnsi="Times New Roman" w:cs="Times New Roman"/>
          <w:sz w:val="24"/>
          <w:szCs w:val="24"/>
        </w:rPr>
        <w:t xml:space="preserve"> Возможна смена генерального менеджера модальности</w:t>
      </w:r>
      <w:r w:rsidR="00531731">
        <w:rPr>
          <w:rFonts w:ascii="Times New Roman" w:eastAsia="Times New Roman" w:hAnsi="Times New Roman" w:cs="Times New Roman"/>
          <w:sz w:val="24"/>
          <w:szCs w:val="24"/>
        </w:rPr>
        <w:t>, либо назначение соруководителя</w:t>
      </w:r>
      <w:r w:rsidR="00414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A74975" w14:textId="614CC30C" w:rsidR="00531731" w:rsidRDefault="00531731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Н.Л. Зуйкова: планируется реанимация секции классической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Транзактного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анализа. Возможно  назначение нового генерального менеджера модальности, есть кандидат на данную позицию.</w:t>
      </w:r>
    </w:p>
    <w:p w14:paraId="58E3879D" w14:textId="571D882E" w:rsidR="00531731" w:rsidRDefault="00531731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Я.Л. Обухов-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Козаровицкий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планируется активация работы модальности, снижение активности было связано с личными обстоятельствами председателя.</w:t>
      </w:r>
    </w:p>
    <w:p w14:paraId="5442DAA4" w14:textId="3363C69C" w:rsidR="00907EB1" w:rsidRDefault="00075B99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А.Ф. Ермошин: в модальности София анализ активность долгое время отсутствует, перспективы модальности туманны, но есть последователи</w:t>
      </w:r>
      <w:r w:rsidR="000238A2">
        <w:rPr>
          <w:rFonts w:ascii="Times New Roman" w:eastAsia="Times New Roman" w:hAnsi="Times New Roman" w:cs="Times New Roman"/>
          <w:sz w:val="24"/>
          <w:szCs w:val="24"/>
        </w:rPr>
        <w:t xml:space="preserve"> и наработки, модальность можно «оживить» при желании.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A8">
        <w:rPr>
          <w:rFonts w:ascii="Times New Roman" w:eastAsia="Times New Roman" w:hAnsi="Times New Roman" w:cs="Times New Roman"/>
          <w:sz w:val="24"/>
          <w:szCs w:val="24"/>
        </w:rPr>
        <w:t>Презентация модальности «София-анализ» находится по ссылке:</w:t>
      </w:r>
      <w:r w:rsidR="00907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907EB1" w:rsidRPr="000907E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https://youtu.be/PrQrRRPLbME</w:t>
        </w:r>
      </w:hyperlink>
      <w:r w:rsidR="00907E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09329B1" w14:textId="2F73DA68" w:rsidR="00F7394C" w:rsidRDefault="00F7394C" w:rsidP="00F7394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А.А. Табидзе: представил в своем выступлении </w:t>
      </w:r>
      <w:r w:rsidR="00481079">
        <w:rPr>
          <w:rFonts w:ascii="Times New Roman" w:eastAsia="Times New Roman" w:hAnsi="Times New Roman" w:cs="Times New Roman"/>
          <w:sz w:val="24"/>
          <w:szCs w:val="24"/>
        </w:rPr>
        <w:t>наработки модальности, согласился с критикой в адрес модальности на предмет ее слабой представленности на конгрессах, предложил проведение авторского курса в ОППЛ для наращивания активности модальности.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79E409" w14:textId="3F2E218F" w:rsidR="006321B0" w:rsidRDefault="006321B0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3D143" w14:textId="77777777" w:rsidR="006321B0" w:rsidRDefault="006321B0" w:rsidP="006321B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3FEFD6B9" w14:textId="0A8EA42C" w:rsidR="006321B0" w:rsidRDefault="006321B0" w:rsidP="006321B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AF6ECF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руководителя, либо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соруководителя, либо генерального менеджера 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модальности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Позитивная психотерапия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следующем заседании Комитета.</w:t>
      </w:r>
    </w:p>
    <w:p w14:paraId="1D3CDE0A" w14:textId="349AC2B9" w:rsidR="00481079" w:rsidRPr="00344FD2" w:rsidRDefault="00481079" w:rsidP="006321B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Просить А.В. Локтионову и Н.Л. Зуйкову </w:t>
      </w:r>
      <w:r w:rsidR="00AF01EE">
        <w:rPr>
          <w:rFonts w:ascii="Times New Roman" w:eastAsia="Times New Roman" w:hAnsi="Times New Roman" w:cs="Times New Roman"/>
          <w:sz w:val="24"/>
          <w:szCs w:val="24"/>
        </w:rPr>
        <w:t>избрать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кандидатов на должность генерального менеджера модальностей к следующему заседанию Комитета для утверждения.</w:t>
      </w:r>
    </w:p>
    <w:p w14:paraId="7716BD9F" w14:textId="77777777" w:rsidR="004F233B" w:rsidRPr="00FC6D9F" w:rsidRDefault="004F233B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7A858" w14:textId="77777777" w:rsidR="00303A00" w:rsidRPr="00B6197D" w:rsidRDefault="00303A00" w:rsidP="00303A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b/>
          <w:bCs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О смене руководителя модальности «Целебная творческая психолингвистика (ЦТП) А.И. Семеновой».</w:t>
      </w:r>
    </w:p>
    <w:p w14:paraId="693DBC08" w14:textId="656EE014" w:rsidR="00811B56" w:rsidRDefault="00303A00" w:rsidP="00414CBE">
      <w:pPr>
        <w:pStyle w:val="a5"/>
        <w:shd w:val="clear" w:color="auto" w:fill="FFFFFF"/>
        <w:spacing w:after="0" w:line="240" w:lineRule="auto"/>
        <w:ind w:left="0"/>
        <w:jc w:val="right"/>
        <w:rPr>
          <w:b/>
          <w:bCs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Семенова А.И., Поспелова М.В.</w:t>
      </w:r>
    </w:p>
    <w:p w14:paraId="7087D0AB" w14:textId="77777777" w:rsidR="00414CBE" w:rsidRDefault="00414CBE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4BB61" w14:textId="1C07C11A" w:rsidR="00CD7D5C" w:rsidRDefault="00BE5AC0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А.И. Семенова</w:t>
      </w:r>
      <w:r w:rsidR="00CD7D5C">
        <w:rPr>
          <w:rFonts w:ascii="Times New Roman" w:eastAsia="Times New Roman" w:hAnsi="Times New Roman" w:cs="Times New Roman"/>
          <w:sz w:val="24"/>
          <w:szCs w:val="24"/>
        </w:rPr>
        <w:t xml:space="preserve"> направила заявление о смене руководителя </w:t>
      </w:r>
      <w:r w:rsidR="00CD7D5C" w:rsidRPr="001A55A1">
        <w:rPr>
          <w:rFonts w:ascii="Times New Roman" w:eastAsia="Times New Roman" w:hAnsi="Times New Roman" w:cs="Times New Roman"/>
          <w:sz w:val="24"/>
          <w:szCs w:val="24"/>
        </w:rPr>
        <w:t>модальности «Целебная творческая психолингвистика (ЦТП) А.И. Семеновой»</w:t>
      </w:r>
      <w:r w:rsidR="00CD7D5C">
        <w:rPr>
          <w:rFonts w:ascii="Times New Roman" w:eastAsia="Times New Roman" w:hAnsi="Times New Roman" w:cs="Times New Roman"/>
          <w:sz w:val="24"/>
          <w:szCs w:val="24"/>
        </w:rPr>
        <w:t xml:space="preserve"> и текстовую версию доклада, </w:t>
      </w:r>
      <w:proofErr w:type="spellStart"/>
      <w:r w:rsidR="00CD7D5C">
        <w:rPr>
          <w:rFonts w:ascii="Times New Roman" w:eastAsia="Times New Roman" w:hAnsi="Times New Roman" w:cs="Times New Roman"/>
          <w:sz w:val="24"/>
          <w:szCs w:val="24"/>
        </w:rPr>
        <w:t>иллюструрующую</w:t>
      </w:r>
      <w:proofErr w:type="spellEnd"/>
      <w:r w:rsidR="00CD7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7D5C">
        <w:rPr>
          <w:rFonts w:ascii="Times New Roman" w:eastAsia="Times New Roman" w:hAnsi="Times New Roman" w:cs="Times New Roman"/>
          <w:sz w:val="24"/>
          <w:szCs w:val="24"/>
        </w:rPr>
        <w:t>акуальности</w:t>
      </w:r>
      <w:proofErr w:type="spellEnd"/>
      <w:r w:rsidR="00CD7D5C">
        <w:rPr>
          <w:rFonts w:ascii="Times New Roman" w:eastAsia="Times New Roman" w:hAnsi="Times New Roman" w:cs="Times New Roman"/>
          <w:sz w:val="24"/>
          <w:szCs w:val="24"/>
        </w:rPr>
        <w:t xml:space="preserve"> и значимость модальности ЦТП (приложены к протоколу).</w:t>
      </w:r>
    </w:p>
    <w:p w14:paraId="2A76FA33" w14:textId="413E2FAF" w:rsidR="001A55A1" w:rsidRDefault="001A55A1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5A1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>невозможностью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 xml:space="preserve"> М.В. Поспеловой</w:t>
      </w:r>
      <w:r w:rsidR="00CD7D5C">
        <w:rPr>
          <w:rFonts w:ascii="Times New Roman" w:eastAsia="Times New Roman" w:hAnsi="Times New Roman" w:cs="Times New Roman"/>
          <w:sz w:val="24"/>
          <w:szCs w:val="24"/>
        </w:rPr>
        <w:t>, указанной в заявлении,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 xml:space="preserve"> стать новым руководителем модальности «Целебная творческая психолингвистика (ЦТП) А.И. Семеновой»</w:t>
      </w:r>
      <w:r w:rsidR="00CD7D5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 xml:space="preserve">на должность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>я модальности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предложена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 xml:space="preserve"> кандидатура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 xml:space="preserve"> Ковалев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лен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алентиновн</w:t>
      </w:r>
      <w:r w:rsidR="00BE5AC0">
        <w:rPr>
          <w:rFonts w:ascii="Times New Roman" w:eastAsia="Times New Roman" w:hAnsi="Times New Roman" w:cs="Times New Roman"/>
          <w:sz w:val="24"/>
          <w:szCs w:val="24"/>
        </w:rPr>
        <w:t>ы.</w:t>
      </w:r>
    </w:p>
    <w:p w14:paraId="2AE7D983" w14:textId="08D2B2EB" w:rsidR="006321B0" w:rsidRPr="00344FD2" w:rsidRDefault="00BE5AC0" w:rsidP="006321B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комитета 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>направлений и методов (модальностей) психотерапии ОППЛ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возразили Алле Ивановне в ее намерении сложить с себя полномочия руководителя модальности</w:t>
      </w:r>
      <w:r w:rsidR="00F4643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520">
        <w:rPr>
          <w:rFonts w:ascii="Times New Roman" w:eastAsia="Times New Roman" w:hAnsi="Times New Roman" w:cs="Times New Roman"/>
          <w:sz w:val="24"/>
          <w:szCs w:val="24"/>
        </w:rPr>
        <w:t>просили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Аллу Ивановну </w:t>
      </w:r>
      <w:r w:rsidR="00965520">
        <w:rPr>
          <w:rFonts w:ascii="Times New Roman" w:eastAsia="Times New Roman" w:hAnsi="Times New Roman" w:cs="Times New Roman"/>
          <w:sz w:val="24"/>
          <w:szCs w:val="24"/>
        </w:rPr>
        <w:t xml:space="preserve">рассмотреть для себя возможность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продолжать свою деятельность в комитете совместно с новым соруководителем</w:t>
      </w:r>
      <w:r w:rsidR="00F4643C">
        <w:rPr>
          <w:rFonts w:ascii="Times New Roman" w:eastAsia="Times New Roman" w:hAnsi="Times New Roman" w:cs="Times New Roman"/>
          <w:sz w:val="24"/>
          <w:szCs w:val="24"/>
        </w:rPr>
        <w:t xml:space="preserve">, формальное утверждение </w:t>
      </w:r>
      <w:r w:rsidR="006321B0">
        <w:rPr>
          <w:rFonts w:ascii="Times New Roman" w:eastAsia="Times New Roman" w:hAnsi="Times New Roman" w:cs="Times New Roman"/>
          <w:sz w:val="24"/>
          <w:szCs w:val="24"/>
        </w:rPr>
        <w:t>соруководителя</w:t>
      </w:r>
      <w:r w:rsidR="00F4643C">
        <w:rPr>
          <w:rFonts w:ascii="Times New Roman" w:eastAsia="Times New Roman" w:hAnsi="Times New Roman" w:cs="Times New Roman"/>
          <w:sz w:val="24"/>
          <w:szCs w:val="24"/>
        </w:rPr>
        <w:t xml:space="preserve"> провести</w:t>
      </w:r>
      <w:r w:rsidR="006321B0">
        <w:rPr>
          <w:rFonts w:ascii="Times New Roman" w:eastAsia="Times New Roman" w:hAnsi="Times New Roman" w:cs="Times New Roman"/>
          <w:sz w:val="24"/>
          <w:szCs w:val="24"/>
        </w:rPr>
        <w:t xml:space="preserve"> на мартовском собрании Комитета.</w:t>
      </w:r>
    </w:p>
    <w:p w14:paraId="656ED483" w14:textId="67DB8AD1" w:rsidR="006321B0" w:rsidRDefault="006321B0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95CF9" w14:textId="7DFE47A4" w:rsidR="006321B0" w:rsidRDefault="006321B0" w:rsidP="006321B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19FB3411" w14:textId="4CA9D834" w:rsidR="00344FD2" w:rsidRPr="00344FD2" w:rsidRDefault="006321B0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344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03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/ </w:t>
      </w:r>
      <w:r w:rsidR="00344FD2">
        <w:rPr>
          <w:rFonts w:ascii="Times New Roman" w:eastAsia="Times New Roman" w:hAnsi="Times New Roman" w:cs="Times New Roman"/>
          <w:sz w:val="24"/>
          <w:szCs w:val="24"/>
        </w:rPr>
        <w:t>соруководителя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модальности «Целебная творческая психолингвистика (ЦТП) А.И. Семеновой»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следующем заседании</w:t>
      </w:r>
      <w:r w:rsidR="00344FD2">
        <w:rPr>
          <w:rFonts w:ascii="Times New Roman" w:eastAsia="Times New Roman" w:hAnsi="Times New Roman" w:cs="Times New Roman"/>
          <w:sz w:val="24"/>
          <w:szCs w:val="24"/>
        </w:rPr>
        <w:t xml:space="preserve"> Комитета.</w:t>
      </w:r>
    </w:p>
    <w:p w14:paraId="2EFDE62D" w14:textId="77777777" w:rsidR="001A55A1" w:rsidRPr="00B6197D" w:rsidRDefault="001A55A1" w:rsidP="00303A00">
      <w:pPr>
        <w:pStyle w:val="a5"/>
        <w:shd w:val="clear" w:color="auto" w:fill="FFFFFF"/>
        <w:spacing w:after="0" w:line="240" w:lineRule="auto"/>
        <w:ind w:left="0"/>
        <w:jc w:val="both"/>
        <w:rPr>
          <w:b/>
          <w:bCs/>
        </w:rPr>
      </w:pPr>
    </w:p>
    <w:p w14:paraId="6E479E92" w14:textId="77777777" w:rsidR="00303A00" w:rsidRPr="00B6197D" w:rsidRDefault="00303A00" w:rsidP="00303A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b/>
          <w:bCs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 метода «</w:t>
      </w:r>
      <w:r w:rsidRPr="00B6197D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Метод формирования личностной саморегуляции (МФЛС)</w:t>
      </w: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». </w:t>
      </w:r>
    </w:p>
    <w:p w14:paraId="4C9B41B2" w14:textId="77777777" w:rsidR="00303A00" w:rsidRPr="00B6197D" w:rsidRDefault="00303A00" w:rsidP="00303A0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Соборникова</w:t>
      </w:r>
      <w:proofErr w:type="spellEnd"/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Е.А.</w:t>
      </w:r>
    </w:p>
    <w:p w14:paraId="7B3430D6" w14:textId="00637EE3" w:rsidR="00303A00" w:rsidRDefault="00303A00" w:rsidP="00303A00">
      <w:pPr>
        <w:shd w:val="clear" w:color="auto" w:fill="FFFFFF"/>
        <w:jc w:val="both"/>
      </w:pPr>
    </w:p>
    <w:p w14:paraId="3B26D855" w14:textId="77777777" w:rsidR="006A4C00" w:rsidRDefault="006A4C00" w:rsidP="006A4C00">
      <w:pPr>
        <w:shd w:val="clear" w:color="auto" w:fill="FFFFFF"/>
        <w:jc w:val="both"/>
      </w:pPr>
      <w:proofErr w:type="spellStart"/>
      <w:r>
        <w:t>Соборникова</w:t>
      </w:r>
      <w:proofErr w:type="spellEnd"/>
      <w:r>
        <w:t xml:space="preserve"> Екатерина Анатоль</w:t>
      </w:r>
      <w:r w:rsidRPr="006432C8">
        <w:t>евна представила модальность «</w:t>
      </w:r>
      <w:r w:rsidRPr="006A4C00">
        <w:t>Метод формирования личностной саморегуляции (МФЛС)</w:t>
      </w:r>
      <w:r w:rsidRPr="006432C8">
        <w:t xml:space="preserve">» </w:t>
      </w:r>
      <w:r>
        <w:t xml:space="preserve">на заседании комитета. </w:t>
      </w:r>
    </w:p>
    <w:p w14:paraId="3A7C1C9E" w14:textId="76D3EC8D" w:rsidR="006A4C00" w:rsidRPr="006432C8" w:rsidRDefault="006A4C00" w:rsidP="006A4C00">
      <w:pPr>
        <w:shd w:val="clear" w:color="auto" w:fill="FFFFFF"/>
        <w:jc w:val="both"/>
      </w:pPr>
      <w:r w:rsidRPr="006432C8">
        <w:t>Формальные требования, предъявляемые к методу психотерапии / консультирования / кластеру психотерапии для регистрации, соблюдены.</w:t>
      </w:r>
    </w:p>
    <w:p w14:paraId="39F30E4B" w14:textId="77777777" w:rsidR="006A4C00" w:rsidRDefault="006A4C00" w:rsidP="006A4C0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83434" w14:textId="0F308AA8" w:rsidR="006A4C00" w:rsidRPr="00B670B4" w:rsidRDefault="006A4C00" w:rsidP="006A4C0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По вопросу о</w:t>
      </w:r>
      <w:r>
        <w:rPr>
          <w:rFonts w:ascii="Times New Roman" w:eastAsia="Times New Roman" w:hAnsi="Times New Roman" w:cs="Times New Roman"/>
          <w:sz w:val="24"/>
          <w:szCs w:val="24"/>
        </w:rPr>
        <w:t>б утверждении модальности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A4C00">
        <w:rPr>
          <w:rFonts w:ascii="Times New Roman" w:eastAsia="Times New Roman" w:hAnsi="Times New Roman" w:cs="Times New Roman"/>
          <w:sz w:val="24"/>
          <w:szCs w:val="24"/>
        </w:rPr>
        <w:t>Метод формирования личностной саморегуляции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» состоялось </w:t>
      </w:r>
      <w:r>
        <w:rPr>
          <w:rFonts w:ascii="Times New Roman" w:eastAsia="Times New Roman" w:hAnsi="Times New Roman" w:cs="Times New Roman"/>
          <w:sz w:val="24"/>
          <w:szCs w:val="24"/>
        </w:rPr>
        <w:t>тайное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 голосование. </w:t>
      </w:r>
    </w:p>
    <w:p w14:paraId="6A778A60" w14:textId="6536B3A0" w:rsidR="006A4C00" w:rsidRPr="009166CD" w:rsidRDefault="006A4C00" w:rsidP="006A4C0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голосования: За: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</w:t>
      </w:r>
      <w:r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голос, против: 0 голосов, воздержались: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464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916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Принято единогласно.</w:t>
      </w:r>
    </w:p>
    <w:p w14:paraId="07047CC4" w14:textId="77777777" w:rsidR="006A4C00" w:rsidRPr="00B670B4" w:rsidRDefault="006A4C00" w:rsidP="006A4C0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3104B" w14:textId="77777777" w:rsidR="006A4C00" w:rsidRDefault="006A4C00" w:rsidP="006A4C0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0C04E3B8" w14:textId="69D918CB" w:rsidR="006A4C00" w:rsidRPr="00A96F7A" w:rsidRDefault="006A4C00" w:rsidP="006A4C0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</w:rPr>
        <w:t>модальность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4C00">
        <w:rPr>
          <w:rFonts w:ascii="Times New Roman" w:eastAsia="Times New Roman" w:hAnsi="Times New Roman" w:cs="Times New Roman"/>
          <w:sz w:val="24"/>
          <w:szCs w:val="24"/>
        </w:rPr>
        <w:t>Метод формирования личностной саморегуляции</w:t>
      </w:r>
      <w:r w:rsidR="00E2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998" w:rsidRPr="00E27998">
        <w:rPr>
          <w:rFonts w:ascii="Times New Roman" w:eastAsia="Times New Roman" w:hAnsi="Times New Roman" w:cs="Times New Roman"/>
          <w:sz w:val="24"/>
          <w:szCs w:val="24"/>
        </w:rPr>
        <w:t>(МФЛС)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в ОППЛ. </w:t>
      </w:r>
    </w:p>
    <w:p w14:paraId="32A0AE7C" w14:textId="741C4918" w:rsidR="006A4C00" w:rsidRPr="00E27998" w:rsidRDefault="006A4C00" w:rsidP="006A4C0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Кооптировать </w:t>
      </w:r>
      <w:proofErr w:type="spellStart"/>
      <w:r w:rsidRPr="006A4C00">
        <w:rPr>
          <w:rFonts w:ascii="Times New Roman" w:eastAsia="Times New Roman" w:hAnsi="Times New Roman" w:cs="Times New Roman"/>
          <w:sz w:val="24"/>
          <w:szCs w:val="24"/>
        </w:rPr>
        <w:t>Соборников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6A4C00">
        <w:rPr>
          <w:rFonts w:ascii="Times New Roman" w:eastAsia="Times New Roman" w:hAnsi="Times New Roman" w:cs="Times New Roman"/>
          <w:sz w:val="24"/>
          <w:szCs w:val="24"/>
        </w:rPr>
        <w:t xml:space="preserve"> Екатерин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4C00">
        <w:rPr>
          <w:rFonts w:ascii="Times New Roman" w:eastAsia="Times New Roman" w:hAnsi="Times New Roman" w:cs="Times New Roman"/>
          <w:sz w:val="24"/>
          <w:szCs w:val="24"/>
        </w:rPr>
        <w:t xml:space="preserve"> Анатольевн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4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96F7A">
        <w:rPr>
          <w:rFonts w:ascii="Times New Roman" w:eastAsia="Times New Roman" w:hAnsi="Times New Roman" w:cs="Times New Roman"/>
          <w:sz w:val="24"/>
          <w:szCs w:val="24"/>
        </w:rPr>
        <w:t xml:space="preserve"> должность</w:t>
      </w:r>
      <w:r w:rsidRPr="00E27998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модальности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4C00">
        <w:rPr>
          <w:rFonts w:ascii="Times New Roman" w:eastAsia="Times New Roman" w:hAnsi="Times New Roman" w:cs="Times New Roman"/>
          <w:sz w:val="24"/>
          <w:szCs w:val="24"/>
        </w:rPr>
        <w:t>Метод формирования личностной саморегуляции</w:t>
      </w:r>
      <w:r w:rsidR="00E2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998" w:rsidRPr="00E27998">
        <w:rPr>
          <w:rFonts w:ascii="Times New Roman" w:eastAsia="Times New Roman" w:hAnsi="Times New Roman" w:cs="Times New Roman"/>
          <w:sz w:val="24"/>
          <w:szCs w:val="24"/>
        </w:rPr>
        <w:t>(МФЛС)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18EB76" w14:textId="77777777" w:rsidR="00871A07" w:rsidRPr="00907EB1" w:rsidRDefault="00871A07" w:rsidP="00303A00">
      <w:pPr>
        <w:shd w:val="clear" w:color="auto" w:fill="FFFFFF"/>
        <w:jc w:val="both"/>
      </w:pPr>
    </w:p>
    <w:p w14:paraId="1C428685" w14:textId="77777777" w:rsidR="00303A00" w:rsidRPr="00B6197D" w:rsidRDefault="00303A00" w:rsidP="00CF0B1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резерв подразделений ОППЛ и модальностей (методов) психотерапии и консультирования.</w:t>
      </w:r>
    </w:p>
    <w:p w14:paraId="3F2F4AB3" w14:textId="77777777" w:rsidR="00303A00" w:rsidRPr="00B6197D" w:rsidRDefault="00303A00" w:rsidP="00303A00">
      <w:pPr>
        <w:shd w:val="clear" w:color="auto" w:fill="FFFFFF"/>
        <w:jc w:val="right"/>
        <w:rPr>
          <w:b/>
          <w:bCs/>
        </w:rPr>
      </w:pPr>
      <w:r w:rsidRPr="00B6197D">
        <w:rPr>
          <w:b/>
          <w:bCs/>
        </w:rPr>
        <w:t xml:space="preserve">                                                                                      Камалова С.Ц.</w:t>
      </w:r>
    </w:p>
    <w:p w14:paraId="43AA093C" w14:textId="77777777" w:rsidR="00B6197D" w:rsidRDefault="00B6197D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BB4EA" w14:textId="44CB740D" w:rsidR="00811B56" w:rsidRDefault="00B6197D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Обновления кадрового </w:t>
      </w:r>
      <w:r w:rsidRPr="00B6197D">
        <w:rPr>
          <w:rFonts w:ascii="Times New Roman" w:eastAsia="Times New Roman" w:hAnsi="Times New Roman" w:cs="Times New Roman"/>
          <w:sz w:val="24"/>
          <w:szCs w:val="24"/>
        </w:rPr>
        <w:t>резерв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197D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подразделений ОППЛ и модальностей (методов) психотерапии и консультирования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713">
        <w:rPr>
          <w:rFonts w:ascii="Times New Roman" w:eastAsia="Times New Roman" w:hAnsi="Times New Roman" w:cs="Times New Roman"/>
          <w:sz w:val="24"/>
          <w:szCs w:val="24"/>
        </w:rPr>
        <w:t xml:space="preserve">   м  </w:t>
      </w:r>
      <w:r w:rsidR="001D1358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517937" w14:textId="77777777" w:rsidR="00303A00" w:rsidRPr="000C21F4" w:rsidRDefault="00303A00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3F1B3" w14:textId="77777777" w:rsidR="00303A00" w:rsidRPr="00B6197D" w:rsidRDefault="00303A00" w:rsidP="00CF0B1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b/>
          <w:bCs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 курса профессиональной переподготовки «Методика преподавания курсов по психологическому консультированию и психотерапии в системе дополнительного образования».</w:t>
      </w:r>
    </w:p>
    <w:p w14:paraId="707C14C6" w14:textId="77777777" w:rsidR="00303A00" w:rsidRPr="00B6197D" w:rsidRDefault="00303A00" w:rsidP="00303A0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7D">
        <w:rPr>
          <w:rFonts w:ascii="Times New Roman" w:eastAsia="Times New Roman" w:hAnsi="Times New Roman" w:cs="Times New Roman"/>
          <w:b/>
          <w:bCs/>
          <w:sz w:val="24"/>
          <w:szCs w:val="24"/>
        </w:rPr>
        <w:t>Кузовкин В.В.</w:t>
      </w:r>
    </w:p>
    <w:p w14:paraId="2ED862D5" w14:textId="77777777" w:rsidR="00811B56" w:rsidRDefault="00811B56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82FA3" w14:textId="697E8EDD" w:rsidR="00811B56" w:rsidRDefault="00160F4A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обсуждения В.В. Кузовкина с В.В. Макаровым и О.А. Приходченко было принято решение разработать и провести на базе Первого университета курс </w:t>
      </w:r>
      <w:r w:rsidRPr="00160F4A">
        <w:rPr>
          <w:rFonts w:ascii="Times New Roman" w:eastAsia="Times New Roman" w:hAnsi="Times New Roman" w:cs="Times New Roman"/>
          <w:sz w:val="24"/>
          <w:szCs w:val="24"/>
        </w:rPr>
        <w:t>профессиональной переподготовки «Методика преподавания курсов по психологическому консультированию и психотерапии в системе дополнительного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>. Курс стартует в апреле 2025 г. и  предназначен для лиц, планирующих прохождение профессиональной аккредитации и ведение преподавательской деятельности.</w:t>
      </w:r>
    </w:p>
    <w:p w14:paraId="373B9DDC" w14:textId="2DE48A83" w:rsidR="00447676" w:rsidRDefault="00447676" w:rsidP="00811B5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Презентация курса Виктора Владимировича Кузовкина приложена к протоколу. </w:t>
      </w:r>
    </w:p>
    <w:p w14:paraId="4F3D9870" w14:textId="77777777" w:rsidR="00303A00" w:rsidRPr="00F245DF" w:rsidRDefault="00303A00" w:rsidP="00303A0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D5BBE" w14:textId="6C75A3CE" w:rsidR="006321B0" w:rsidRPr="00CF0B16" w:rsidRDefault="00303A00" w:rsidP="00CF0B1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21B0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Разное.</w:t>
      </w:r>
      <w:r w:rsidR="006321B0" w:rsidRPr="006321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График заседаний Комитета направлений и методов (модальностей) психотерапии ОППЛ на 2025 г</w:t>
      </w:r>
      <w:r w:rsidR="00CF0B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CE56097" w14:textId="77777777" w:rsidR="006321B0" w:rsidRDefault="006321B0" w:rsidP="006321B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46B74F28" w14:textId="77777777" w:rsidR="006321B0" w:rsidRPr="006321B0" w:rsidRDefault="006321B0" w:rsidP="006321B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B0">
        <w:rPr>
          <w:rFonts w:ascii="Times New Roman" w:eastAsia="Times New Roman" w:hAnsi="Times New Roman" w:cs="Times New Roman"/>
          <w:b/>
          <w:bCs/>
          <w:sz w:val="24"/>
          <w:szCs w:val="24"/>
        </w:rPr>
        <w:t>26 марта 2025 г., среда</w:t>
      </w:r>
      <w:r w:rsidRPr="006321B0">
        <w:rPr>
          <w:rFonts w:ascii="Times New Roman" w:eastAsia="Times New Roman" w:hAnsi="Times New Roman" w:cs="Times New Roman"/>
          <w:sz w:val="24"/>
          <w:szCs w:val="24"/>
        </w:rPr>
        <w:t xml:space="preserve"> – Конференц-зал, Центральная клиническая психиатрическая больница им. Ф.А. Усольцева, Москва, ул. 8 Марта, д.1, стр. 18 + онлайн.</w:t>
      </w:r>
    </w:p>
    <w:p w14:paraId="01648442" w14:textId="77777777" w:rsidR="006321B0" w:rsidRPr="006321B0" w:rsidRDefault="006321B0" w:rsidP="006321B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B0">
        <w:rPr>
          <w:rFonts w:ascii="Times New Roman" w:eastAsia="Times New Roman" w:hAnsi="Times New Roman" w:cs="Times New Roman"/>
          <w:b/>
          <w:bCs/>
          <w:sz w:val="24"/>
          <w:szCs w:val="24"/>
        </w:rPr>
        <w:t>31 мая 2025 г., суббота</w:t>
      </w:r>
      <w:r w:rsidRPr="006321B0">
        <w:rPr>
          <w:rFonts w:ascii="Times New Roman" w:eastAsia="Times New Roman" w:hAnsi="Times New Roman" w:cs="Times New Roman"/>
          <w:sz w:val="24"/>
          <w:szCs w:val="24"/>
        </w:rPr>
        <w:t xml:space="preserve"> – онлайн.</w:t>
      </w:r>
    </w:p>
    <w:p w14:paraId="08327979" w14:textId="59CDFD0F" w:rsidR="006321B0" w:rsidRPr="006321B0" w:rsidRDefault="006321B0" w:rsidP="006321B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B0">
        <w:rPr>
          <w:rFonts w:ascii="Times New Roman" w:eastAsia="Times New Roman" w:hAnsi="Times New Roman" w:cs="Times New Roman"/>
          <w:b/>
          <w:bCs/>
          <w:sz w:val="24"/>
          <w:szCs w:val="24"/>
        </w:rPr>
        <w:t>1 ноября 2025 г., суббота</w:t>
      </w:r>
      <w:r w:rsidRPr="006321B0">
        <w:rPr>
          <w:rFonts w:ascii="Times New Roman" w:eastAsia="Times New Roman" w:hAnsi="Times New Roman" w:cs="Times New Roman"/>
          <w:sz w:val="24"/>
          <w:szCs w:val="24"/>
        </w:rPr>
        <w:t xml:space="preserve"> – гостиничный комплекс «Рэдиссон Славянская», Москва, площадь Европы, 2 + онлайн.</w:t>
      </w:r>
      <w:r w:rsidR="00B14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4C2" w:rsidRPr="00B144C2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Формат очного проведения уточняется</w:t>
      </w:r>
      <w:r w:rsidR="00B14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6AD1DB" w14:textId="170AD294" w:rsidR="006321B0" w:rsidRPr="006321B0" w:rsidRDefault="006321B0" w:rsidP="006321B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B0">
        <w:rPr>
          <w:rFonts w:ascii="Times New Roman" w:eastAsia="Times New Roman" w:hAnsi="Times New Roman" w:cs="Times New Roman"/>
          <w:b/>
          <w:bCs/>
          <w:sz w:val="24"/>
          <w:szCs w:val="24"/>
        </w:rPr>
        <w:t>24 декабря 2025 г., среда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1B0">
        <w:rPr>
          <w:rFonts w:ascii="Times New Roman" w:eastAsia="Times New Roman" w:hAnsi="Times New Roman" w:cs="Times New Roman"/>
          <w:sz w:val="24"/>
          <w:szCs w:val="24"/>
        </w:rPr>
        <w:t>– Конференц-зал, Центральная клиническая психиатрическая больница им. Ф.А. Усольцева, Москва, ул. 8 Марта, д.1, стр. 18 + онлайн.</w:t>
      </w:r>
    </w:p>
    <w:p w14:paraId="138CCD4E" w14:textId="77777777" w:rsidR="006321B0" w:rsidRPr="000A3EAE" w:rsidRDefault="006321B0" w:rsidP="00E130BD">
      <w:pPr>
        <w:shd w:val="clear" w:color="auto" w:fill="FFFFFF"/>
        <w:jc w:val="both"/>
      </w:pPr>
    </w:p>
    <w:p w14:paraId="0435079B" w14:textId="77777777" w:rsidR="00E548A1" w:rsidRPr="00E548A1" w:rsidRDefault="00E548A1" w:rsidP="00E548A1"/>
    <w:p w14:paraId="6434F7FD" w14:textId="2F9AF577" w:rsidR="00265C14" w:rsidRDefault="00265C14" w:rsidP="00265C14">
      <w:r w:rsidRPr="0035727B">
        <w:rPr>
          <w:b/>
          <w:bCs/>
          <w:color w:val="000000" w:themeColor="text1"/>
        </w:rPr>
        <w:t>Ссылка на запись трансляции заседания:</w:t>
      </w:r>
      <w:r w:rsidRPr="00D12B80">
        <w:t xml:space="preserve"> </w:t>
      </w:r>
      <w:hyperlink r:id="rId10" w:history="1">
        <w:r w:rsidR="006321B0" w:rsidRPr="000907E1">
          <w:rPr>
            <w:rStyle w:val="a4"/>
          </w:rPr>
          <w:t>https://rutube.ru/video/private/47c2329018bffae8a1626bf50ca3a84b/?p=IfWTeI5bhP7wZ_g1ghz0wg</w:t>
        </w:r>
      </w:hyperlink>
      <w:r w:rsidR="006321B0">
        <w:t xml:space="preserve"> </w:t>
      </w:r>
    </w:p>
    <w:p w14:paraId="66616E4F" w14:textId="77777777" w:rsidR="00234044" w:rsidRPr="0035727B" w:rsidRDefault="00234044" w:rsidP="00265C14"/>
    <w:p w14:paraId="1A79CF84" w14:textId="77777777" w:rsidR="00265C14" w:rsidRPr="00BB18AE" w:rsidRDefault="00265C14" w:rsidP="00265C14">
      <w:pPr>
        <w:rPr>
          <w:color w:val="888888"/>
        </w:rPr>
      </w:pPr>
    </w:p>
    <w:p w14:paraId="4E1AA8CF" w14:textId="6EBA2284" w:rsidR="00265C14" w:rsidRPr="006256CB" w:rsidRDefault="00C64E56" w:rsidP="00265C14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1B5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65C14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1B5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65C14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65C1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65C14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6FCAED54" w14:textId="77777777" w:rsidR="00265C14" w:rsidRPr="00BB18AE" w:rsidRDefault="00265C14" w:rsidP="00265C14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56FFB171" w14:textId="39D652BF" w:rsidR="00265C14" w:rsidRPr="00BB18AE" w:rsidRDefault="00265C14" w:rsidP="00265C14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Комитета направлений и методов (модальностей) психотерапии ОППЛ </w:t>
      </w:r>
      <w:r w:rsidR="00811B5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1B5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11B56">
        <w:rPr>
          <w:rFonts w:ascii="Times New Roman" w:hAnsi="Times New Roman" w:cs="Times New Roman"/>
          <w:color w:val="000000" w:themeColor="text1"/>
          <w:sz w:val="24"/>
          <w:szCs w:val="24"/>
        </w:rPr>
        <w:t>Есельсон</w:t>
      </w:r>
      <w:proofErr w:type="spellEnd"/>
    </w:p>
    <w:p w14:paraId="2A4714B1" w14:textId="77777777" w:rsidR="00265C14" w:rsidRPr="00173FB0" w:rsidRDefault="00265C14" w:rsidP="00265C14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13F8A69A" w14:textId="30972E42" w:rsidR="00247B04" w:rsidRPr="00E548A1" w:rsidRDefault="00247B04" w:rsidP="00265C14">
      <w:pPr>
        <w:shd w:val="clear" w:color="auto" w:fill="FFFFFF"/>
        <w:rPr>
          <w:b/>
        </w:rPr>
      </w:pPr>
    </w:p>
    <w:sectPr w:rsidR="00247B04" w:rsidRPr="00E548A1" w:rsidSect="00F245DF">
      <w:pgSz w:w="11906" w:h="16838"/>
      <w:pgMar w:top="979" w:right="849" w:bottom="5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B6F45906"/>
    <w:lvl w:ilvl="0" w:tplc="BB1CD2FC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8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97665">
    <w:abstractNumId w:val="2"/>
  </w:num>
  <w:num w:numId="2" w16cid:durableId="1213537635">
    <w:abstractNumId w:val="1"/>
  </w:num>
  <w:num w:numId="3" w16cid:durableId="491601042">
    <w:abstractNumId w:val="5"/>
  </w:num>
  <w:num w:numId="4" w16cid:durableId="743183720">
    <w:abstractNumId w:val="7"/>
  </w:num>
  <w:num w:numId="5" w16cid:durableId="220411212">
    <w:abstractNumId w:val="8"/>
  </w:num>
  <w:num w:numId="6" w16cid:durableId="620649737">
    <w:abstractNumId w:val="3"/>
  </w:num>
  <w:num w:numId="7" w16cid:durableId="511260620">
    <w:abstractNumId w:val="9"/>
  </w:num>
  <w:num w:numId="8" w16cid:durableId="1468861554">
    <w:abstractNumId w:val="6"/>
  </w:num>
  <w:num w:numId="9" w16cid:durableId="32507043">
    <w:abstractNumId w:val="4"/>
  </w:num>
  <w:num w:numId="10" w16cid:durableId="79070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3"/>
    <w:rsid w:val="0000102D"/>
    <w:rsid w:val="000036B4"/>
    <w:rsid w:val="000049AE"/>
    <w:rsid w:val="00013074"/>
    <w:rsid w:val="000141D1"/>
    <w:rsid w:val="000175B7"/>
    <w:rsid w:val="0002124C"/>
    <w:rsid w:val="000238A2"/>
    <w:rsid w:val="0002656F"/>
    <w:rsid w:val="00030433"/>
    <w:rsid w:val="00055A06"/>
    <w:rsid w:val="0006135D"/>
    <w:rsid w:val="00075B99"/>
    <w:rsid w:val="000775F0"/>
    <w:rsid w:val="000814DE"/>
    <w:rsid w:val="00084CB3"/>
    <w:rsid w:val="00091BF9"/>
    <w:rsid w:val="0009486A"/>
    <w:rsid w:val="00094A8B"/>
    <w:rsid w:val="0009509D"/>
    <w:rsid w:val="00095240"/>
    <w:rsid w:val="00095BA6"/>
    <w:rsid w:val="000A3181"/>
    <w:rsid w:val="000A3C34"/>
    <w:rsid w:val="000B0ECE"/>
    <w:rsid w:val="000B0F65"/>
    <w:rsid w:val="000B3D54"/>
    <w:rsid w:val="000C77F2"/>
    <w:rsid w:val="000D19CB"/>
    <w:rsid w:val="000D5538"/>
    <w:rsid w:val="000F2852"/>
    <w:rsid w:val="001004DC"/>
    <w:rsid w:val="00114BB2"/>
    <w:rsid w:val="001158FC"/>
    <w:rsid w:val="0012255C"/>
    <w:rsid w:val="00122EDB"/>
    <w:rsid w:val="00125658"/>
    <w:rsid w:val="00134861"/>
    <w:rsid w:val="00135E4E"/>
    <w:rsid w:val="00136AE5"/>
    <w:rsid w:val="00136D6E"/>
    <w:rsid w:val="00144937"/>
    <w:rsid w:val="00146188"/>
    <w:rsid w:val="00157CE4"/>
    <w:rsid w:val="0016000D"/>
    <w:rsid w:val="00160F4A"/>
    <w:rsid w:val="00161FAC"/>
    <w:rsid w:val="0016218A"/>
    <w:rsid w:val="001654CC"/>
    <w:rsid w:val="0017003C"/>
    <w:rsid w:val="001761E8"/>
    <w:rsid w:val="0017667B"/>
    <w:rsid w:val="001825B2"/>
    <w:rsid w:val="00185B8B"/>
    <w:rsid w:val="00191FAB"/>
    <w:rsid w:val="001A09C8"/>
    <w:rsid w:val="001A55A1"/>
    <w:rsid w:val="001C205A"/>
    <w:rsid w:val="001C2EAF"/>
    <w:rsid w:val="001C671F"/>
    <w:rsid w:val="001D1358"/>
    <w:rsid w:val="001D169B"/>
    <w:rsid w:val="001D1DB4"/>
    <w:rsid w:val="001E2F0B"/>
    <w:rsid w:val="001E382A"/>
    <w:rsid w:val="001E4E28"/>
    <w:rsid w:val="001F3950"/>
    <w:rsid w:val="001F3A6B"/>
    <w:rsid w:val="001F788E"/>
    <w:rsid w:val="002018FC"/>
    <w:rsid w:val="00203421"/>
    <w:rsid w:val="002123F3"/>
    <w:rsid w:val="00212509"/>
    <w:rsid w:val="0021383B"/>
    <w:rsid w:val="0022179E"/>
    <w:rsid w:val="002221E1"/>
    <w:rsid w:val="00230E4D"/>
    <w:rsid w:val="00234044"/>
    <w:rsid w:val="0024226B"/>
    <w:rsid w:val="0024412A"/>
    <w:rsid w:val="00244138"/>
    <w:rsid w:val="00247B04"/>
    <w:rsid w:val="00263955"/>
    <w:rsid w:val="00265279"/>
    <w:rsid w:val="00265C14"/>
    <w:rsid w:val="00266F14"/>
    <w:rsid w:val="0027052B"/>
    <w:rsid w:val="0027511F"/>
    <w:rsid w:val="00277D56"/>
    <w:rsid w:val="0028139B"/>
    <w:rsid w:val="002A7EC5"/>
    <w:rsid w:val="002B130B"/>
    <w:rsid w:val="002B54C5"/>
    <w:rsid w:val="002C3243"/>
    <w:rsid w:val="002D5D54"/>
    <w:rsid w:val="002D713E"/>
    <w:rsid w:val="002E1109"/>
    <w:rsid w:val="002E4EFF"/>
    <w:rsid w:val="002E5015"/>
    <w:rsid w:val="002F0F39"/>
    <w:rsid w:val="002F1793"/>
    <w:rsid w:val="002F3F9E"/>
    <w:rsid w:val="002F40FA"/>
    <w:rsid w:val="002F58F1"/>
    <w:rsid w:val="002F64C4"/>
    <w:rsid w:val="00303A00"/>
    <w:rsid w:val="003103A6"/>
    <w:rsid w:val="00313B1D"/>
    <w:rsid w:val="003171C2"/>
    <w:rsid w:val="00333E59"/>
    <w:rsid w:val="00337797"/>
    <w:rsid w:val="00344FD2"/>
    <w:rsid w:val="00345D37"/>
    <w:rsid w:val="00347AA1"/>
    <w:rsid w:val="00350CBD"/>
    <w:rsid w:val="00373243"/>
    <w:rsid w:val="00374629"/>
    <w:rsid w:val="00376FEB"/>
    <w:rsid w:val="00382482"/>
    <w:rsid w:val="00385259"/>
    <w:rsid w:val="00390850"/>
    <w:rsid w:val="003A0D10"/>
    <w:rsid w:val="003A350E"/>
    <w:rsid w:val="003A3534"/>
    <w:rsid w:val="003B3648"/>
    <w:rsid w:val="003C753E"/>
    <w:rsid w:val="003D49C3"/>
    <w:rsid w:val="003D4E20"/>
    <w:rsid w:val="003D70CD"/>
    <w:rsid w:val="003E04C6"/>
    <w:rsid w:val="003E40B7"/>
    <w:rsid w:val="003E57DE"/>
    <w:rsid w:val="003E79CF"/>
    <w:rsid w:val="003F2B5C"/>
    <w:rsid w:val="003F4D84"/>
    <w:rsid w:val="00400655"/>
    <w:rsid w:val="00402F22"/>
    <w:rsid w:val="00410AFA"/>
    <w:rsid w:val="00414CBE"/>
    <w:rsid w:val="004155A0"/>
    <w:rsid w:val="00416054"/>
    <w:rsid w:val="00416F47"/>
    <w:rsid w:val="00420F75"/>
    <w:rsid w:val="00423A10"/>
    <w:rsid w:val="00425592"/>
    <w:rsid w:val="00427C7E"/>
    <w:rsid w:val="004323A8"/>
    <w:rsid w:val="0043459A"/>
    <w:rsid w:val="00441FDC"/>
    <w:rsid w:val="004431C5"/>
    <w:rsid w:val="004454A1"/>
    <w:rsid w:val="00447676"/>
    <w:rsid w:val="00451D5D"/>
    <w:rsid w:val="00456C08"/>
    <w:rsid w:val="00456E51"/>
    <w:rsid w:val="00462713"/>
    <w:rsid w:val="00472365"/>
    <w:rsid w:val="00472CF0"/>
    <w:rsid w:val="0047310D"/>
    <w:rsid w:val="00476222"/>
    <w:rsid w:val="00480C8B"/>
    <w:rsid w:val="00481079"/>
    <w:rsid w:val="00490A80"/>
    <w:rsid w:val="004A7985"/>
    <w:rsid w:val="004B6F72"/>
    <w:rsid w:val="004C10EB"/>
    <w:rsid w:val="004C4EB5"/>
    <w:rsid w:val="004D00BB"/>
    <w:rsid w:val="004D0F60"/>
    <w:rsid w:val="004E0995"/>
    <w:rsid w:val="004E18DD"/>
    <w:rsid w:val="004E6C37"/>
    <w:rsid w:val="004E6CE6"/>
    <w:rsid w:val="004E6F9F"/>
    <w:rsid w:val="004E7446"/>
    <w:rsid w:val="004F1046"/>
    <w:rsid w:val="004F233B"/>
    <w:rsid w:val="004F53D7"/>
    <w:rsid w:val="00500AA0"/>
    <w:rsid w:val="00506E86"/>
    <w:rsid w:val="00512C2B"/>
    <w:rsid w:val="005130E1"/>
    <w:rsid w:val="00521DAA"/>
    <w:rsid w:val="005302F4"/>
    <w:rsid w:val="00531731"/>
    <w:rsid w:val="00540C90"/>
    <w:rsid w:val="005427A9"/>
    <w:rsid w:val="005429A2"/>
    <w:rsid w:val="005478BF"/>
    <w:rsid w:val="00547C25"/>
    <w:rsid w:val="00550F87"/>
    <w:rsid w:val="005565A9"/>
    <w:rsid w:val="00590243"/>
    <w:rsid w:val="005903C7"/>
    <w:rsid w:val="00590BEE"/>
    <w:rsid w:val="005926F1"/>
    <w:rsid w:val="005A452B"/>
    <w:rsid w:val="005A4E7B"/>
    <w:rsid w:val="005B5F19"/>
    <w:rsid w:val="005C7D71"/>
    <w:rsid w:val="005D52D6"/>
    <w:rsid w:val="005D5B85"/>
    <w:rsid w:val="005D7C6B"/>
    <w:rsid w:val="005E0583"/>
    <w:rsid w:val="005E1A13"/>
    <w:rsid w:val="005E1A7B"/>
    <w:rsid w:val="005E24DA"/>
    <w:rsid w:val="005F3CFE"/>
    <w:rsid w:val="005F73D0"/>
    <w:rsid w:val="00600575"/>
    <w:rsid w:val="00605AC9"/>
    <w:rsid w:val="0060759C"/>
    <w:rsid w:val="006122E4"/>
    <w:rsid w:val="00612D48"/>
    <w:rsid w:val="00613DB9"/>
    <w:rsid w:val="006256CB"/>
    <w:rsid w:val="00625E2B"/>
    <w:rsid w:val="00625F41"/>
    <w:rsid w:val="0062618D"/>
    <w:rsid w:val="00631E0A"/>
    <w:rsid w:val="00631F6D"/>
    <w:rsid w:val="0063210F"/>
    <w:rsid w:val="006321B0"/>
    <w:rsid w:val="006419BD"/>
    <w:rsid w:val="006432C8"/>
    <w:rsid w:val="006457A0"/>
    <w:rsid w:val="006459C3"/>
    <w:rsid w:val="00646C47"/>
    <w:rsid w:val="0065184D"/>
    <w:rsid w:val="00657742"/>
    <w:rsid w:val="006624D3"/>
    <w:rsid w:val="00664F83"/>
    <w:rsid w:val="00667D86"/>
    <w:rsid w:val="006746F8"/>
    <w:rsid w:val="006804D1"/>
    <w:rsid w:val="00694079"/>
    <w:rsid w:val="006A3871"/>
    <w:rsid w:val="006A4C00"/>
    <w:rsid w:val="006A6C4D"/>
    <w:rsid w:val="006A6E6E"/>
    <w:rsid w:val="006B39CA"/>
    <w:rsid w:val="006B655F"/>
    <w:rsid w:val="006C6D42"/>
    <w:rsid w:val="006C7296"/>
    <w:rsid w:val="006D08EA"/>
    <w:rsid w:val="006D1E97"/>
    <w:rsid w:val="006D705C"/>
    <w:rsid w:val="006D70EF"/>
    <w:rsid w:val="006F343B"/>
    <w:rsid w:val="006F35E2"/>
    <w:rsid w:val="00701D7F"/>
    <w:rsid w:val="0071097C"/>
    <w:rsid w:val="00711309"/>
    <w:rsid w:val="007120DA"/>
    <w:rsid w:val="00715EA3"/>
    <w:rsid w:val="007262ED"/>
    <w:rsid w:val="007325EB"/>
    <w:rsid w:val="007352E4"/>
    <w:rsid w:val="00740611"/>
    <w:rsid w:val="00744DE8"/>
    <w:rsid w:val="0075709E"/>
    <w:rsid w:val="00772DCA"/>
    <w:rsid w:val="00780CE1"/>
    <w:rsid w:val="007833AB"/>
    <w:rsid w:val="00795240"/>
    <w:rsid w:val="007A632E"/>
    <w:rsid w:val="007B5B35"/>
    <w:rsid w:val="007C078A"/>
    <w:rsid w:val="007C658F"/>
    <w:rsid w:val="007C76D3"/>
    <w:rsid w:val="007D0289"/>
    <w:rsid w:val="007D238C"/>
    <w:rsid w:val="007D7CBE"/>
    <w:rsid w:val="007E480F"/>
    <w:rsid w:val="007E60F1"/>
    <w:rsid w:val="007F11F3"/>
    <w:rsid w:val="007F2180"/>
    <w:rsid w:val="007F38D5"/>
    <w:rsid w:val="007F5D00"/>
    <w:rsid w:val="00802DA9"/>
    <w:rsid w:val="0080412F"/>
    <w:rsid w:val="00804D86"/>
    <w:rsid w:val="00805091"/>
    <w:rsid w:val="00805FDD"/>
    <w:rsid w:val="00806916"/>
    <w:rsid w:val="00810D0F"/>
    <w:rsid w:val="00811B56"/>
    <w:rsid w:val="008171FD"/>
    <w:rsid w:val="00821E57"/>
    <w:rsid w:val="0082239A"/>
    <w:rsid w:val="008248F9"/>
    <w:rsid w:val="008254AD"/>
    <w:rsid w:val="00826129"/>
    <w:rsid w:val="0082667B"/>
    <w:rsid w:val="0082754E"/>
    <w:rsid w:val="00827F55"/>
    <w:rsid w:val="0083083E"/>
    <w:rsid w:val="00832A25"/>
    <w:rsid w:val="00833362"/>
    <w:rsid w:val="00844D9E"/>
    <w:rsid w:val="008463AC"/>
    <w:rsid w:val="00851CCB"/>
    <w:rsid w:val="008542E2"/>
    <w:rsid w:val="00854F0B"/>
    <w:rsid w:val="0086200C"/>
    <w:rsid w:val="008716E1"/>
    <w:rsid w:val="00871A07"/>
    <w:rsid w:val="00875F77"/>
    <w:rsid w:val="00882377"/>
    <w:rsid w:val="00882713"/>
    <w:rsid w:val="00886984"/>
    <w:rsid w:val="00887FBD"/>
    <w:rsid w:val="00895D9B"/>
    <w:rsid w:val="008A3510"/>
    <w:rsid w:val="008A3E78"/>
    <w:rsid w:val="008B392F"/>
    <w:rsid w:val="008B51D2"/>
    <w:rsid w:val="008B5DA1"/>
    <w:rsid w:val="008B5FB0"/>
    <w:rsid w:val="008C2531"/>
    <w:rsid w:val="008C51B5"/>
    <w:rsid w:val="008C64D7"/>
    <w:rsid w:val="008C7979"/>
    <w:rsid w:val="008D2D02"/>
    <w:rsid w:val="008D543B"/>
    <w:rsid w:val="008E1115"/>
    <w:rsid w:val="008E2CA5"/>
    <w:rsid w:val="008E300E"/>
    <w:rsid w:val="008E6732"/>
    <w:rsid w:val="008F4DFE"/>
    <w:rsid w:val="008F4F05"/>
    <w:rsid w:val="00904EA1"/>
    <w:rsid w:val="0090637E"/>
    <w:rsid w:val="00907677"/>
    <w:rsid w:val="00907EB1"/>
    <w:rsid w:val="00912DB5"/>
    <w:rsid w:val="0091318D"/>
    <w:rsid w:val="00920CE5"/>
    <w:rsid w:val="00943CAA"/>
    <w:rsid w:val="00946B2C"/>
    <w:rsid w:val="00952777"/>
    <w:rsid w:val="00956285"/>
    <w:rsid w:val="00957644"/>
    <w:rsid w:val="00964B7C"/>
    <w:rsid w:val="00965520"/>
    <w:rsid w:val="009669F7"/>
    <w:rsid w:val="0096752E"/>
    <w:rsid w:val="00967A0C"/>
    <w:rsid w:val="009776C8"/>
    <w:rsid w:val="00982056"/>
    <w:rsid w:val="00982078"/>
    <w:rsid w:val="00984F67"/>
    <w:rsid w:val="00985923"/>
    <w:rsid w:val="0098687C"/>
    <w:rsid w:val="00987675"/>
    <w:rsid w:val="009907F1"/>
    <w:rsid w:val="009937C6"/>
    <w:rsid w:val="009957E1"/>
    <w:rsid w:val="009A0542"/>
    <w:rsid w:val="009A128B"/>
    <w:rsid w:val="009A2670"/>
    <w:rsid w:val="009B1ADA"/>
    <w:rsid w:val="009B6FFC"/>
    <w:rsid w:val="009D31B8"/>
    <w:rsid w:val="009E404F"/>
    <w:rsid w:val="009E4A58"/>
    <w:rsid w:val="009F6B66"/>
    <w:rsid w:val="00A019EE"/>
    <w:rsid w:val="00A17DEF"/>
    <w:rsid w:val="00A258C0"/>
    <w:rsid w:val="00A30181"/>
    <w:rsid w:val="00A343DA"/>
    <w:rsid w:val="00A477F9"/>
    <w:rsid w:val="00A523CF"/>
    <w:rsid w:val="00A55829"/>
    <w:rsid w:val="00A63030"/>
    <w:rsid w:val="00A7014C"/>
    <w:rsid w:val="00A73AF8"/>
    <w:rsid w:val="00A73D99"/>
    <w:rsid w:val="00A7536F"/>
    <w:rsid w:val="00A85C9B"/>
    <w:rsid w:val="00AA6321"/>
    <w:rsid w:val="00AA7CCA"/>
    <w:rsid w:val="00AB3B80"/>
    <w:rsid w:val="00AB4BFD"/>
    <w:rsid w:val="00AB66BC"/>
    <w:rsid w:val="00AB76CB"/>
    <w:rsid w:val="00AB77DB"/>
    <w:rsid w:val="00AC41B3"/>
    <w:rsid w:val="00AC43E0"/>
    <w:rsid w:val="00AC6534"/>
    <w:rsid w:val="00AC7B06"/>
    <w:rsid w:val="00AD69C6"/>
    <w:rsid w:val="00AE1842"/>
    <w:rsid w:val="00AE350C"/>
    <w:rsid w:val="00AE48A4"/>
    <w:rsid w:val="00AE672C"/>
    <w:rsid w:val="00AE6847"/>
    <w:rsid w:val="00AF01EE"/>
    <w:rsid w:val="00AF6ECF"/>
    <w:rsid w:val="00B045B2"/>
    <w:rsid w:val="00B0564E"/>
    <w:rsid w:val="00B144C2"/>
    <w:rsid w:val="00B14C6D"/>
    <w:rsid w:val="00B212F5"/>
    <w:rsid w:val="00B2349A"/>
    <w:rsid w:val="00B2707E"/>
    <w:rsid w:val="00B27D0A"/>
    <w:rsid w:val="00B31CE9"/>
    <w:rsid w:val="00B42F76"/>
    <w:rsid w:val="00B460C0"/>
    <w:rsid w:val="00B4759A"/>
    <w:rsid w:val="00B52125"/>
    <w:rsid w:val="00B54EA1"/>
    <w:rsid w:val="00B55518"/>
    <w:rsid w:val="00B563A6"/>
    <w:rsid w:val="00B5747A"/>
    <w:rsid w:val="00B61925"/>
    <w:rsid w:val="00B6197D"/>
    <w:rsid w:val="00B66F5E"/>
    <w:rsid w:val="00B71092"/>
    <w:rsid w:val="00B7435D"/>
    <w:rsid w:val="00B76BEC"/>
    <w:rsid w:val="00B8203C"/>
    <w:rsid w:val="00B913E9"/>
    <w:rsid w:val="00B91794"/>
    <w:rsid w:val="00B91F99"/>
    <w:rsid w:val="00B9511B"/>
    <w:rsid w:val="00BA003C"/>
    <w:rsid w:val="00BA1318"/>
    <w:rsid w:val="00BA278E"/>
    <w:rsid w:val="00BA3300"/>
    <w:rsid w:val="00BA412F"/>
    <w:rsid w:val="00BC31B5"/>
    <w:rsid w:val="00BC6F94"/>
    <w:rsid w:val="00BD44FD"/>
    <w:rsid w:val="00BD67E6"/>
    <w:rsid w:val="00BE5AC0"/>
    <w:rsid w:val="00BE5F89"/>
    <w:rsid w:val="00BF1939"/>
    <w:rsid w:val="00BF19D6"/>
    <w:rsid w:val="00BF22BC"/>
    <w:rsid w:val="00BF5693"/>
    <w:rsid w:val="00BF75E0"/>
    <w:rsid w:val="00BF7E66"/>
    <w:rsid w:val="00C03DCE"/>
    <w:rsid w:val="00C05CC8"/>
    <w:rsid w:val="00C33590"/>
    <w:rsid w:val="00C338CD"/>
    <w:rsid w:val="00C34C06"/>
    <w:rsid w:val="00C37E2C"/>
    <w:rsid w:val="00C534F1"/>
    <w:rsid w:val="00C54DBF"/>
    <w:rsid w:val="00C57C5A"/>
    <w:rsid w:val="00C60560"/>
    <w:rsid w:val="00C64E56"/>
    <w:rsid w:val="00C66214"/>
    <w:rsid w:val="00C668F0"/>
    <w:rsid w:val="00C67163"/>
    <w:rsid w:val="00C707D7"/>
    <w:rsid w:val="00C7487D"/>
    <w:rsid w:val="00C74E37"/>
    <w:rsid w:val="00C755E8"/>
    <w:rsid w:val="00C77052"/>
    <w:rsid w:val="00C77D84"/>
    <w:rsid w:val="00CB6B3A"/>
    <w:rsid w:val="00CC3E78"/>
    <w:rsid w:val="00CD371F"/>
    <w:rsid w:val="00CD7D5C"/>
    <w:rsid w:val="00CE2E14"/>
    <w:rsid w:val="00CE74A4"/>
    <w:rsid w:val="00CF0B16"/>
    <w:rsid w:val="00CF23A3"/>
    <w:rsid w:val="00D02A39"/>
    <w:rsid w:val="00D03827"/>
    <w:rsid w:val="00D05E76"/>
    <w:rsid w:val="00D12664"/>
    <w:rsid w:val="00D15F6B"/>
    <w:rsid w:val="00D1674D"/>
    <w:rsid w:val="00D20EC5"/>
    <w:rsid w:val="00D35F4B"/>
    <w:rsid w:val="00D37962"/>
    <w:rsid w:val="00D447EC"/>
    <w:rsid w:val="00D52567"/>
    <w:rsid w:val="00D70F5A"/>
    <w:rsid w:val="00D71B28"/>
    <w:rsid w:val="00D72B81"/>
    <w:rsid w:val="00D72F39"/>
    <w:rsid w:val="00D752D9"/>
    <w:rsid w:val="00D8029B"/>
    <w:rsid w:val="00D81284"/>
    <w:rsid w:val="00D81296"/>
    <w:rsid w:val="00D90807"/>
    <w:rsid w:val="00D93855"/>
    <w:rsid w:val="00D94652"/>
    <w:rsid w:val="00D96B04"/>
    <w:rsid w:val="00D97E76"/>
    <w:rsid w:val="00DA0137"/>
    <w:rsid w:val="00DA4D68"/>
    <w:rsid w:val="00DA6CB7"/>
    <w:rsid w:val="00DB0EAA"/>
    <w:rsid w:val="00DC4DC2"/>
    <w:rsid w:val="00DC58EA"/>
    <w:rsid w:val="00DC7B06"/>
    <w:rsid w:val="00DD0B52"/>
    <w:rsid w:val="00DD1E71"/>
    <w:rsid w:val="00DD4440"/>
    <w:rsid w:val="00DD44A1"/>
    <w:rsid w:val="00DD4D00"/>
    <w:rsid w:val="00DD7470"/>
    <w:rsid w:val="00DE149C"/>
    <w:rsid w:val="00DE3CAD"/>
    <w:rsid w:val="00DE548B"/>
    <w:rsid w:val="00DE5618"/>
    <w:rsid w:val="00DE68D7"/>
    <w:rsid w:val="00DF0B12"/>
    <w:rsid w:val="00DF2619"/>
    <w:rsid w:val="00DF4C92"/>
    <w:rsid w:val="00DF4F04"/>
    <w:rsid w:val="00DF6B19"/>
    <w:rsid w:val="00DF72B8"/>
    <w:rsid w:val="00E01E1D"/>
    <w:rsid w:val="00E130BD"/>
    <w:rsid w:val="00E15CEC"/>
    <w:rsid w:val="00E2186B"/>
    <w:rsid w:val="00E27998"/>
    <w:rsid w:val="00E322A8"/>
    <w:rsid w:val="00E36B7E"/>
    <w:rsid w:val="00E44D71"/>
    <w:rsid w:val="00E501AF"/>
    <w:rsid w:val="00E548A1"/>
    <w:rsid w:val="00E56761"/>
    <w:rsid w:val="00E56829"/>
    <w:rsid w:val="00E57E94"/>
    <w:rsid w:val="00E6372A"/>
    <w:rsid w:val="00E6566D"/>
    <w:rsid w:val="00E71499"/>
    <w:rsid w:val="00E74E1B"/>
    <w:rsid w:val="00E75F6A"/>
    <w:rsid w:val="00E82E3C"/>
    <w:rsid w:val="00E85D85"/>
    <w:rsid w:val="00E90315"/>
    <w:rsid w:val="00E9082C"/>
    <w:rsid w:val="00E949C2"/>
    <w:rsid w:val="00EA1E5A"/>
    <w:rsid w:val="00EA6257"/>
    <w:rsid w:val="00EA7B9D"/>
    <w:rsid w:val="00EB5582"/>
    <w:rsid w:val="00EB7820"/>
    <w:rsid w:val="00EC036C"/>
    <w:rsid w:val="00EC1EB2"/>
    <w:rsid w:val="00EF1DA4"/>
    <w:rsid w:val="00EF6439"/>
    <w:rsid w:val="00F0179E"/>
    <w:rsid w:val="00F033E7"/>
    <w:rsid w:val="00F11E86"/>
    <w:rsid w:val="00F14D73"/>
    <w:rsid w:val="00F20B06"/>
    <w:rsid w:val="00F245DF"/>
    <w:rsid w:val="00F3337C"/>
    <w:rsid w:val="00F3361A"/>
    <w:rsid w:val="00F45C26"/>
    <w:rsid w:val="00F4643C"/>
    <w:rsid w:val="00F51109"/>
    <w:rsid w:val="00F7394C"/>
    <w:rsid w:val="00F76597"/>
    <w:rsid w:val="00F840EE"/>
    <w:rsid w:val="00F8717E"/>
    <w:rsid w:val="00F93DD5"/>
    <w:rsid w:val="00F93F80"/>
    <w:rsid w:val="00F97BFA"/>
    <w:rsid w:val="00FA0DC5"/>
    <w:rsid w:val="00FA3962"/>
    <w:rsid w:val="00FA5807"/>
    <w:rsid w:val="00FB0125"/>
    <w:rsid w:val="00FB1218"/>
    <w:rsid w:val="00FB1741"/>
    <w:rsid w:val="00FB4105"/>
    <w:rsid w:val="00FB79C7"/>
    <w:rsid w:val="00FC36A9"/>
    <w:rsid w:val="00FD47DE"/>
    <w:rsid w:val="00FD7D60"/>
    <w:rsid w:val="00FE7913"/>
    <w:rsid w:val="00FF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81C"/>
  <w15:docId w15:val="{D0768EA2-17F7-1F4A-BEFB-E2518C6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277D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1793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0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247B04"/>
    <w:rPr>
      <w:color w:val="605E5C"/>
      <w:shd w:val="clear" w:color="auto" w:fill="E1DFDD"/>
    </w:rPr>
  </w:style>
  <w:style w:type="paragraph" w:customStyle="1" w:styleId="Ab">
    <w:name w:val="Текстовый блок A"/>
    <w:rsid w:val="00265C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  <w:style w:type="character" w:customStyle="1" w:styleId="41">
    <w:name w:val="Заголовок 4 Знак"/>
    <w:basedOn w:val="a0"/>
    <w:link w:val="40"/>
    <w:uiPriority w:val="9"/>
    <w:semiHidden/>
    <w:rsid w:val="00277D5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25F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pl.ru/up/files/vypuski-antologii/antologiya-v13-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pl.ru/meropriyatiya/itogoviy-kongress-202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-congres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cp2025.at/" TargetMode="External"/><Relationship Id="rId10" Type="http://schemas.openxmlformats.org/officeDocument/2006/relationships/hyperlink" Target="https://rutube.ru/video/private/47c2329018bffae8a1626bf50ca3a84b/?p=IfWTeI5bhP7wZ_g1ghz0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rQrRRPLb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278</cp:revision>
  <cp:lastPrinted>2018-03-27T19:00:00Z</cp:lastPrinted>
  <dcterms:created xsi:type="dcterms:W3CDTF">2023-11-19T12:54:00Z</dcterms:created>
  <dcterms:modified xsi:type="dcterms:W3CDTF">2024-12-24T16:39:00Z</dcterms:modified>
</cp:coreProperties>
</file>