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pPr>
      <w:r>
        <w:rPr>
          <w:rFonts w:cs="Times" w:ascii="Times" w:hAnsi="Times"/>
          <w:b/>
          <w:sz w:val="24"/>
        </w:rPr>
        <w:t>Приложение 1</w:t>
      </w:r>
    </w:p>
    <w:p>
      <w:pPr>
        <w:pStyle w:val="Normal"/>
        <w:jc w:val="both"/>
        <w:rPr/>
      </w:pPr>
      <w:r>
        <w:rPr/>
      </w:r>
    </w:p>
    <w:p>
      <w:pPr>
        <w:pStyle w:val="Normal"/>
        <w:jc w:val="center"/>
        <w:rPr/>
      </w:pPr>
      <w:r>
        <w:rPr>
          <w:rFonts w:cs="Times" w:ascii="Times" w:hAnsi="Times"/>
          <w:b/>
          <w:sz w:val="24"/>
        </w:rPr>
        <w:t xml:space="preserve">Заявка участника </w:t>
        <w:br/>
      </w:r>
      <w:r>
        <w:rPr>
          <w:rFonts w:cs="Times" w:ascii="Times" w:hAnsi="Times"/>
          <w:sz w:val="24"/>
        </w:rPr>
        <w:t>X Международной очно-заочной научно-практической конференции</w:t>
      </w:r>
    </w:p>
    <w:p>
      <w:pPr>
        <w:pStyle w:val="Normal"/>
        <w:jc w:val="center"/>
        <w:rPr/>
      </w:pPr>
      <w:r>
        <w:rPr>
          <w:rFonts w:cs="Times" w:ascii="Times" w:hAnsi="Times"/>
          <w:b/>
          <w:sz w:val="24"/>
        </w:rPr>
        <w:t xml:space="preserve"> </w:t>
      </w:r>
      <w:r>
        <w:rPr>
          <w:rFonts w:cs="Times" w:ascii="Times" w:hAnsi="Times"/>
          <w:b/>
          <w:sz w:val="24"/>
        </w:rPr>
        <w:t xml:space="preserve">«Современные методы взаимодействия </w:t>
        <w:br/>
        <w:t>и способы сотрудничества специалистов помогающих профессий»</w:t>
      </w:r>
    </w:p>
    <w:p>
      <w:pPr>
        <w:pStyle w:val="Normal"/>
        <w:ind w:right="27" w:hanging="0"/>
        <w:rPr/>
      </w:pPr>
      <w:r>
        <w:rPr>
          <w:rFonts w:cs="Times" w:ascii="Times" w:hAnsi="Times"/>
          <w:sz w:val="24"/>
        </w:rPr>
        <w:t>Фамилия</w:t>
      </w:r>
    </w:p>
    <w:p>
      <w:pPr>
        <w:pStyle w:val="Normal"/>
        <w:ind w:right="27" w:hanging="0"/>
        <w:rPr/>
      </w:pPr>
      <w:r>
        <w:rPr/>
      </w:r>
    </w:p>
    <w:p>
      <w:pPr>
        <w:pStyle w:val="Normal"/>
        <w:ind w:right="27" w:hanging="0"/>
        <w:rPr/>
      </w:pPr>
      <w:r>
        <w:rPr>
          <w:rFonts w:cs="Times" w:ascii="Times" w:hAnsi="Times"/>
          <w:sz w:val="24"/>
        </w:rPr>
        <w:t>Имя</w:t>
      </w:r>
    </w:p>
    <w:p>
      <w:pPr>
        <w:pStyle w:val="Normal"/>
        <w:ind w:right="27" w:hanging="0"/>
        <w:rPr/>
      </w:pPr>
      <w:r>
        <w:rPr/>
      </w:r>
    </w:p>
    <w:p>
      <w:pPr>
        <w:pStyle w:val="Normal"/>
        <w:ind w:right="27" w:hanging="0"/>
        <w:rPr/>
      </w:pPr>
      <w:r>
        <w:rPr>
          <w:rFonts w:cs="Times" w:ascii="Times" w:hAnsi="Times"/>
          <w:sz w:val="24"/>
        </w:rPr>
        <w:t>Отчество</w:t>
      </w:r>
    </w:p>
    <w:p>
      <w:pPr>
        <w:pStyle w:val="Normal"/>
        <w:ind w:right="27" w:hanging="0"/>
        <w:rPr/>
      </w:pPr>
      <w:r>
        <w:rPr/>
      </w:r>
    </w:p>
    <w:p>
      <w:pPr>
        <w:pStyle w:val="Normal"/>
        <w:ind w:right="27" w:hanging="0"/>
        <w:rPr/>
      </w:pPr>
      <w:r>
        <w:rPr>
          <w:rFonts w:cs="Times" w:ascii="Times" w:hAnsi="Times"/>
          <w:sz w:val="24"/>
        </w:rPr>
        <w:t>Ученая степень</w:t>
      </w:r>
    </w:p>
    <w:p>
      <w:pPr>
        <w:pStyle w:val="Normal"/>
        <w:rPr/>
      </w:pPr>
      <w:r>
        <w:rPr/>
      </w:r>
    </w:p>
    <w:p>
      <w:pPr>
        <w:pStyle w:val="Normal"/>
        <w:ind w:right="27" w:hanging="0"/>
        <w:rPr/>
      </w:pPr>
      <w:r>
        <w:rPr>
          <w:rFonts w:cs="Times" w:ascii="Times" w:hAnsi="Times"/>
          <w:sz w:val="24"/>
        </w:rPr>
        <w:t>Ученое звание</w:t>
      </w:r>
    </w:p>
    <w:p>
      <w:pPr>
        <w:pStyle w:val="Normal"/>
        <w:rPr/>
      </w:pPr>
      <w:r>
        <w:rPr/>
      </w:r>
    </w:p>
    <w:p>
      <w:pPr>
        <w:pStyle w:val="Normal"/>
        <w:ind w:right="27" w:hanging="0"/>
        <w:rPr/>
      </w:pPr>
      <w:r>
        <w:rPr>
          <w:rFonts w:cs="Times" w:ascii="Times" w:hAnsi="Times"/>
          <w:sz w:val="24"/>
        </w:rPr>
        <w:t xml:space="preserve">Город </w:t>
      </w:r>
    </w:p>
    <w:p>
      <w:pPr>
        <w:pStyle w:val="Normal"/>
        <w:rPr/>
      </w:pPr>
      <w:r>
        <w:rPr/>
      </w:r>
    </w:p>
    <w:p>
      <w:pPr>
        <w:pStyle w:val="Normal"/>
        <w:ind w:right="27" w:hanging="0"/>
        <w:rPr/>
      </w:pPr>
      <w:r>
        <w:rPr>
          <w:rFonts w:cs="Times" w:ascii="Times" w:hAnsi="Times"/>
          <w:sz w:val="24"/>
        </w:rPr>
        <w:t>Место работы</w:t>
      </w:r>
    </w:p>
    <w:p>
      <w:pPr>
        <w:pStyle w:val="Normal"/>
        <w:jc w:val="both"/>
        <w:rPr/>
      </w:pPr>
      <w:r>
        <w:rPr/>
      </w:r>
    </w:p>
    <w:p>
      <w:pPr>
        <w:pStyle w:val="Normal"/>
        <w:ind w:right="27" w:hanging="0"/>
        <w:rPr/>
      </w:pPr>
      <w:r>
        <w:rPr>
          <w:rFonts w:cs="Times" w:ascii="Times" w:hAnsi="Times"/>
          <w:sz w:val="24"/>
        </w:rPr>
        <w:t>Должность</w:t>
      </w:r>
    </w:p>
    <w:p>
      <w:pPr>
        <w:pStyle w:val="Normal"/>
        <w:rPr/>
      </w:pPr>
      <w:r>
        <w:rPr/>
      </w:r>
    </w:p>
    <w:p>
      <w:pPr>
        <w:pStyle w:val="Normal"/>
        <w:ind w:right="27" w:hanging="0"/>
        <w:rPr/>
      </w:pPr>
      <w:r>
        <w:rPr>
          <w:rFonts w:cs="Times" w:ascii="Times" w:hAnsi="Times"/>
          <w:sz w:val="24"/>
        </w:rPr>
        <w:t>Контактный телефон</w:t>
      </w:r>
    </w:p>
    <w:p>
      <w:pPr>
        <w:pStyle w:val="Normal"/>
        <w:rPr/>
      </w:pPr>
      <w:r>
        <w:rPr/>
      </w:r>
    </w:p>
    <w:p>
      <w:pPr>
        <w:pStyle w:val="Normal"/>
        <w:ind w:right="27" w:hanging="0"/>
        <w:rPr/>
      </w:pPr>
      <w:r>
        <w:rPr>
          <w:rFonts w:cs="Times" w:ascii="Times" w:hAnsi="Times"/>
          <w:sz w:val="24"/>
        </w:rPr>
        <w:t>E-mail</w:t>
      </w:r>
    </w:p>
    <w:p>
      <w:pPr>
        <w:pStyle w:val="Normal"/>
        <w:rPr/>
      </w:pPr>
      <w:r>
        <w:rPr/>
      </w:r>
    </w:p>
    <w:p>
      <w:pPr>
        <w:pStyle w:val="Normal"/>
        <w:ind w:right="27" w:hanging="0"/>
        <w:rPr/>
      </w:pPr>
      <w:r>
        <w:rPr>
          <w:rFonts w:cs="Times" w:ascii="Times" w:hAnsi="Times"/>
          <w:sz w:val="24"/>
        </w:rPr>
        <w:t>Название статьи/доклада</w:t>
      </w:r>
    </w:p>
    <w:p>
      <w:pPr>
        <w:pStyle w:val="Normal"/>
        <w:ind w:right="27" w:hanging="0"/>
        <w:rPr/>
      </w:pPr>
      <w:r>
        <w:rPr/>
      </w:r>
    </w:p>
    <w:p>
      <w:pPr>
        <w:pStyle w:val="Normal"/>
        <w:ind w:right="27" w:hanging="0"/>
        <w:rPr/>
      </w:pPr>
      <w:r>
        <w:rPr>
          <w:rFonts w:cs="Times" w:ascii="Times" w:hAnsi="Times"/>
          <w:sz w:val="24"/>
        </w:rPr>
        <w:t>Название научного направления, в котором планируете участвовать</w:t>
      </w:r>
    </w:p>
    <w:p>
      <w:pPr>
        <w:pStyle w:val="Normal"/>
        <w:ind w:right="27" w:hanging="0"/>
        <w:rPr/>
      </w:pPr>
      <w:r>
        <w:rPr/>
      </w:r>
    </w:p>
    <w:p>
      <w:pPr>
        <w:pStyle w:val="Normal"/>
        <w:rPr/>
      </w:pPr>
      <w:r>
        <w:rPr>
          <w:rFonts w:cs="Times" w:ascii="Times" w:hAnsi="Times"/>
          <w:sz w:val="24"/>
        </w:rPr>
        <w:t xml:space="preserve">Форма участия (очное, заочное) </w:t>
      </w:r>
    </w:p>
    <w:p>
      <w:pPr>
        <w:pStyle w:val="Normal"/>
        <w:ind w:right="27" w:hanging="0"/>
        <w:rPr/>
      </w:pPr>
      <w:r>
        <w:rPr/>
      </w:r>
    </w:p>
    <w:p>
      <w:pPr>
        <w:pStyle w:val="Normal"/>
        <w:rPr/>
      </w:pPr>
      <w:r>
        <w:rPr>
          <w:rFonts w:cs="Times" w:ascii="Times" w:hAnsi="Times"/>
          <w:color w:val="000000"/>
          <w:sz w:val="24"/>
        </w:rPr>
        <w:t xml:space="preserve">Адрес, на который будет отправлен электронный сборник материалов конференции </w:t>
      </w:r>
    </w:p>
    <w:p>
      <w:pPr>
        <w:pStyle w:val="Normal"/>
        <w:tabs>
          <w:tab w:val="clear" w:pos="708"/>
          <w:tab w:val="left" w:pos="9383" w:leader="none"/>
        </w:tabs>
        <w:rPr>
          <w:rFonts w:ascii="Times" w:hAnsi="Times" w:cs="Times"/>
          <w:sz w:val="24"/>
        </w:rPr>
      </w:pPr>
      <w:r>
        <w:rPr>
          <w:rFonts w:cs="Times" w:ascii="Times" w:hAnsi="Times"/>
          <w:sz w:val="24"/>
        </w:rPr>
      </w:r>
      <w:r>
        <w:br w:type="page"/>
      </w:r>
    </w:p>
    <w:p>
      <w:pPr>
        <w:pStyle w:val="Normal"/>
        <w:jc w:val="right"/>
        <w:rPr/>
      </w:pPr>
      <w:r>
        <w:rPr>
          <w:rFonts w:cs="Times" w:ascii="Times" w:hAnsi="Times"/>
          <w:b/>
          <w:sz w:val="24"/>
        </w:rPr>
        <w:t>Приложение 2</w:t>
      </w:r>
    </w:p>
    <w:p>
      <w:pPr>
        <w:pStyle w:val="Normal"/>
        <w:jc w:val="center"/>
        <w:rPr/>
      </w:pPr>
      <w:r>
        <w:rPr>
          <w:rFonts w:cs="Times" w:ascii="Times" w:hAnsi="Times"/>
          <w:b/>
          <w:sz w:val="24"/>
        </w:rPr>
        <w:t>ОБРАЗЕЦ ОФОРМЛЕНИЯ СТАТЬИ</w:t>
      </w:r>
    </w:p>
    <w:p>
      <w:pPr>
        <w:pStyle w:val="Normal"/>
        <w:rPr/>
      </w:pPr>
      <w:r>
        <w:rPr/>
      </w:r>
    </w:p>
    <w:p>
      <w:pPr>
        <w:pStyle w:val="Normal"/>
        <w:rPr/>
      </w:pPr>
      <w:r>
        <w:rPr>
          <w:rFonts w:cs="Times" w:ascii="Times" w:hAnsi="Times"/>
          <w:sz w:val="24"/>
        </w:rPr>
        <w:t>УДК 378.14</w:t>
      </w:r>
    </w:p>
    <w:p>
      <w:pPr>
        <w:pStyle w:val="Normal"/>
        <w:rPr/>
      </w:pPr>
      <w:r>
        <w:rPr/>
      </w:r>
    </w:p>
    <w:p>
      <w:pPr>
        <w:pStyle w:val="Normal"/>
        <w:jc w:val="right"/>
        <w:rPr/>
      </w:pPr>
      <w:r>
        <w:rPr>
          <w:rFonts w:cs="Times" w:ascii="Times" w:hAnsi="Times"/>
          <w:i/>
          <w:sz w:val="24"/>
        </w:rPr>
        <w:t xml:space="preserve">О.Ю. Иванова, </w:t>
      </w:r>
    </w:p>
    <w:p>
      <w:pPr>
        <w:pStyle w:val="Normal"/>
        <w:jc w:val="right"/>
        <w:rPr/>
      </w:pPr>
      <w:r>
        <w:rPr>
          <w:rFonts w:cs="Times" w:ascii="Times" w:hAnsi="Times"/>
          <w:i/>
          <w:sz w:val="24"/>
        </w:rPr>
        <w:t xml:space="preserve">кандидат педагогических наук, доцент, </w:t>
      </w:r>
    </w:p>
    <w:p>
      <w:pPr>
        <w:pStyle w:val="Normal"/>
        <w:jc w:val="right"/>
        <w:rPr/>
      </w:pPr>
      <w:r>
        <w:rPr>
          <w:rFonts w:cs="Times" w:ascii="Times" w:hAnsi="Times"/>
          <w:i/>
          <w:sz w:val="24"/>
        </w:rPr>
        <w:t>заведующий кафедрой иностранных языков,</w:t>
      </w:r>
    </w:p>
    <w:p>
      <w:pPr>
        <w:pStyle w:val="Normal"/>
        <w:jc w:val="right"/>
        <w:rPr/>
      </w:pPr>
      <w:r>
        <w:rPr>
          <w:rFonts w:cs="Times" w:ascii="Times" w:hAnsi="Times"/>
          <w:i/>
          <w:sz w:val="24"/>
        </w:rPr>
        <w:t>Орловский государственный университет имени И.С. Тургенева,</w:t>
      </w:r>
    </w:p>
    <w:p>
      <w:pPr>
        <w:pStyle w:val="Normal"/>
        <w:jc w:val="right"/>
        <w:rPr/>
      </w:pPr>
      <w:r>
        <w:rPr>
          <w:rFonts w:cs="Times" w:ascii="Times" w:hAnsi="Times"/>
          <w:i/>
          <w:sz w:val="24"/>
        </w:rPr>
        <w:t xml:space="preserve">Орёл, </w:t>
      </w:r>
    </w:p>
    <w:p>
      <w:pPr>
        <w:pStyle w:val="Normal"/>
        <w:jc w:val="right"/>
        <w:rPr/>
      </w:pPr>
      <w:r>
        <w:rPr>
          <w:rFonts w:cs="Times" w:ascii="Times" w:hAnsi="Times"/>
          <w:i/>
          <w:sz w:val="24"/>
        </w:rPr>
        <w:t>ivanoks@mail.ru</w:t>
      </w:r>
    </w:p>
    <w:p>
      <w:pPr>
        <w:pStyle w:val="Normal"/>
        <w:jc w:val="center"/>
        <w:rPr/>
      </w:pPr>
      <w:r>
        <w:rPr/>
      </w:r>
    </w:p>
    <w:p>
      <w:pPr>
        <w:pStyle w:val="Normal"/>
        <w:jc w:val="center"/>
        <w:rPr/>
      </w:pPr>
      <w:r>
        <w:rPr>
          <w:rFonts w:cs="Times" w:ascii="Times" w:hAnsi="Times"/>
          <w:b/>
          <w:sz w:val="24"/>
        </w:rPr>
        <w:t>РАЛИЗАЦИЯ КОМПЕТЕНТНОСТНОГО ПОДХОДА В ИНОЯЗЫЧНОЙ ПОДГОТОВКЕ БУДУЩИХ СПЕЦИАЛИСТОВ ПОМОГАЮЩИХ ПРОФЕССИЙ</w:t>
      </w:r>
    </w:p>
    <w:p>
      <w:pPr>
        <w:pStyle w:val="Normal"/>
        <w:rPr/>
      </w:pPr>
      <w:r>
        <w:rPr/>
      </w:r>
    </w:p>
    <w:p>
      <w:pPr>
        <w:pStyle w:val="Normal"/>
        <w:jc w:val="both"/>
        <w:rPr/>
      </w:pPr>
      <w:r>
        <w:rPr>
          <w:rFonts w:cs="Times" w:ascii="Times" w:hAnsi="Times"/>
          <w:b/>
          <w:sz w:val="24"/>
        </w:rPr>
        <w:t xml:space="preserve">Аннотация. </w:t>
      </w:r>
      <w:r>
        <w:rPr>
          <w:rFonts w:cs="Times" w:ascii="Times" w:hAnsi="Times"/>
          <w:sz w:val="24"/>
        </w:rPr>
        <w:t>[Текст аннотации статьи].</w:t>
      </w:r>
    </w:p>
    <w:p>
      <w:pPr>
        <w:pStyle w:val="Normal"/>
        <w:jc w:val="both"/>
        <w:rPr/>
      </w:pPr>
      <w:r>
        <w:rPr>
          <w:rFonts w:cs="Times" w:ascii="Times" w:hAnsi="Times"/>
          <w:b/>
          <w:sz w:val="24"/>
        </w:rPr>
        <w:t>Ключевые слова:</w:t>
      </w:r>
    </w:p>
    <w:p>
      <w:pPr>
        <w:pStyle w:val="Normal"/>
        <w:jc w:val="both"/>
        <w:rPr/>
      </w:pPr>
      <w:r>
        <w:rPr/>
      </w:r>
    </w:p>
    <w:p>
      <w:pPr>
        <w:pStyle w:val="Normal"/>
        <w:jc w:val="both"/>
        <w:rPr/>
      </w:pPr>
      <w:r>
        <w:rPr>
          <w:rFonts w:cs="Times" w:ascii="Times" w:hAnsi="Times"/>
          <w:sz w:val="24"/>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pPr>
        <w:pStyle w:val="Normal"/>
        <w:jc w:val="center"/>
        <w:rPr/>
      </w:pPr>
      <w:r>
        <w:rPr/>
      </w:r>
    </w:p>
    <w:p>
      <w:pPr>
        <w:pStyle w:val="Normal"/>
        <w:jc w:val="center"/>
        <w:rPr/>
      </w:pPr>
      <w:r>
        <w:rPr>
          <w:rFonts w:cs="Times" w:ascii="Times" w:hAnsi="Times"/>
          <w:b/>
          <w:sz w:val="24"/>
        </w:rPr>
        <w:t>Литература</w:t>
      </w:r>
    </w:p>
    <w:p>
      <w:pPr>
        <w:pStyle w:val="Normal"/>
        <w:ind w:left="720" w:hanging="0"/>
        <w:jc w:val="both"/>
        <w:rPr/>
      </w:pPr>
      <w:r>
        <w:rPr>
          <w:rFonts w:cs="Times" w:ascii="Times" w:hAnsi="Times"/>
          <w:sz w:val="24"/>
        </w:rPr>
        <w:tab/>
        <w:t>•</w:t>
        <w:tab/>
        <w:t>Муздыбаев, К. Стратегия совладания с жизненными трудностями / К. Муздыбаев // Журнал социологии и социальной антропологии. – 1998. – № 2. – С. 58–67.</w:t>
      </w:r>
    </w:p>
    <w:p>
      <w:pPr>
        <w:pStyle w:val="Normal"/>
        <w:ind w:left="720" w:hanging="0"/>
        <w:jc w:val="both"/>
        <w:rPr/>
      </w:pPr>
      <w:r>
        <w:rPr>
          <w:rFonts w:cs="Times" w:ascii="Times" w:hAnsi="Times"/>
          <w:sz w:val="24"/>
        </w:rPr>
        <w:tab/>
        <w:t>•</w:t>
        <w:tab/>
        <w:t>Эннс, Е. А. Психологическая характеристика помогающих профессий [Электронный ресурс] / Е. А.Эннс // Современная психология: материалы Междунар. науч. конф. (г. Пермь, июнь 2012 г.). – Пермь: Меркурий, 2012. – С.92–93. – URL: https://moluch.ru/conf/psy/archive/34/2487/ (дата обращения: 02.03.2023).</w:t>
      </w:r>
    </w:p>
    <w:p>
      <w:pPr>
        <w:pStyle w:val="Normal"/>
        <w:jc w:val="right"/>
        <w:rPr>
          <w:lang w:val="en-US"/>
        </w:rPr>
      </w:pPr>
      <w:r>
        <w:rPr>
          <w:rFonts w:cs="Times" w:ascii="Times" w:hAnsi="Times"/>
          <w:sz w:val="24"/>
          <w:lang w:val="en-US"/>
        </w:rPr>
        <w:br/>
      </w:r>
      <w:r>
        <w:rPr>
          <w:rFonts w:cs="Times" w:ascii="Times" w:hAnsi="Times"/>
          <w:color w:val="333333"/>
          <w:sz w:val="16"/>
          <w:lang w:val="en-US"/>
        </w:rPr>
        <w:br/>
      </w:r>
      <w:r>
        <w:rPr>
          <w:rFonts w:cs="Times" w:ascii="Times" w:hAnsi="Times"/>
          <w:i/>
          <w:sz w:val="24"/>
          <w:lang w:val="en-US"/>
        </w:rPr>
        <w:t xml:space="preserve">O. Yu. Ivanova, </w:t>
      </w:r>
    </w:p>
    <w:p>
      <w:pPr>
        <w:pStyle w:val="Normal"/>
        <w:jc w:val="right"/>
        <w:rPr>
          <w:lang w:val="en-US"/>
        </w:rPr>
      </w:pPr>
      <w:r>
        <w:rPr>
          <w:rFonts w:cs="Times" w:ascii="Times" w:hAnsi="Times"/>
          <w:i/>
          <w:sz w:val="24"/>
          <w:lang w:val="en-US"/>
        </w:rPr>
        <w:t xml:space="preserve">candidate of pedagogical Sciences, associate Professor, </w:t>
      </w:r>
    </w:p>
    <w:p>
      <w:pPr>
        <w:pStyle w:val="Normal"/>
        <w:jc w:val="right"/>
        <w:rPr>
          <w:lang w:val="en-US"/>
        </w:rPr>
      </w:pPr>
      <w:r>
        <w:rPr>
          <w:rFonts w:cs="Times" w:ascii="Times" w:hAnsi="Times"/>
          <w:i/>
          <w:sz w:val="24"/>
          <w:lang w:val="en-US"/>
        </w:rPr>
        <w:t>head of the Department of foreign languages,</w:t>
      </w:r>
    </w:p>
    <w:p>
      <w:pPr>
        <w:pStyle w:val="Normal"/>
        <w:jc w:val="right"/>
        <w:rPr>
          <w:lang w:val="en-US"/>
        </w:rPr>
      </w:pPr>
      <w:r>
        <w:rPr>
          <w:rFonts w:cs="Times" w:ascii="Times" w:hAnsi="Times"/>
          <w:i/>
          <w:sz w:val="24"/>
          <w:lang w:val="en-US"/>
        </w:rPr>
        <w:t>Orel State University named after I.S. Turgenev,</w:t>
      </w:r>
    </w:p>
    <w:p>
      <w:pPr>
        <w:pStyle w:val="Normal"/>
        <w:jc w:val="right"/>
        <w:rPr>
          <w:lang w:val="en-US"/>
        </w:rPr>
      </w:pPr>
      <w:r>
        <w:rPr>
          <w:rFonts w:cs="Times" w:ascii="Times" w:hAnsi="Times"/>
          <w:i/>
          <w:sz w:val="24"/>
          <w:lang w:val="en-US"/>
        </w:rPr>
        <w:t>Oryol (Russia),</w:t>
      </w:r>
    </w:p>
    <w:p>
      <w:pPr>
        <w:pStyle w:val="Normal"/>
        <w:jc w:val="right"/>
        <w:rPr>
          <w:lang w:val="en-US"/>
        </w:rPr>
      </w:pPr>
      <w:r>
        <w:rPr>
          <w:rFonts w:cs="Times" w:ascii="Times" w:hAnsi="Times"/>
          <w:i/>
          <w:sz w:val="24"/>
          <w:lang w:val="en-US"/>
        </w:rPr>
        <w:t>ivanoks@mail.ru</w:t>
      </w:r>
    </w:p>
    <w:p>
      <w:pPr>
        <w:pStyle w:val="Normal"/>
        <w:jc w:val="center"/>
        <w:rPr>
          <w:lang w:val="en-US"/>
        </w:rPr>
      </w:pPr>
      <w:r>
        <w:rPr>
          <w:lang w:val="en-US"/>
        </w:rPr>
      </w:r>
    </w:p>
    <w:p>
      <w:pPr>
        <w:pStyle w:val="Normal"/>
        <w:jc w:val="center"/>
        <w:rPr>
          <w:lang w:val="en-US"/>
        </w:rPr>
      </w:pPr>
      <w:r>
        <w:rPr>
          <w:rFonts w:cs="Times" w:ascii="Times" w:hAnsi="Times"/>
          <w:b/>
          <w:sz w:val="24"/>
          <w:lang w:val="en-US"/>
        </w:rPr>
        <w:t>REALIZATION OF COMPETENCE-BASED APPROACH IN FOREIGN-LANGUAGE TRAINING OF FUTURE EXPERTS OF ASSISTING PROFESSIONS</w:t>
      </w:r>
    </w:p>
    <w:p>
      <w:pPr>
        <w:pStyle w:val="Normal"/>
        <w:rPr>
          <w:lang w:val="en-US"/>
        </w:rPr>
      </w:pPr>
      <w:r>
        <w:rPr>
          <w:lang w:val="en-US"/>
        </w:rPr>
      </w:r>
    </w:p>
    <w:p>
      <w:pPr>
        <w:pStyle w:val="Normal"/>
        <w:jc w:val="both"/>
        <w:rPr/>
      </w:pPr>
      <w:r>
        <w:rPr>
          <w:rFonts w:cs="Times" w:ascii="Times" w:hAnsi="Times"/>
          <w:b/>
          <w:sz w:val="24"/>
        </w:rPr>
        <w:t>Annotation.</w:t>
      </w:r>
    </w:p>
    <w:p>
      <w:pPr>
        <w:pStyle w:val="Normal"/>
        <w:jc w:val="both"/>
        <w:rPr/>
      </w:pPr>
      <w:r>
        <w:rPr>
          <w:rFonts w:cs="Times" w:ascii="Times" w:hAnsi="Times"/>
          <w:b/>
          <w:sz w:val="24"/>
        </w:rPr>
        <w:t>Keywords:</w:t>
      </w:r>
    </w:p>
    <w:p>
      <w:pPr>
        <w:pStyle w:val="Normal"/>
        <w:jc w:val="right"/>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851" w:right="851" w:gutter="0" w:header="0" w:top="851" w:footer="0" w:bottom="85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imes">
    <w:altName w:val="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Times New Roman" w:hAnsi="Times New Roman"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CC88CECB-34E5-425A-A6BF-265D88B3BE9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LibreOffice/7.4.3.2$Windows_X86_64 LibreOffice_project/1048a8393ae2eeec98dff31b5c133c5f1d08b890</Application>
  <AppVersion>15.0000</AppVersion>
  <Pages>3</Pages>
  <Words>227</Words>
  <Characters>1643</Characters>
  <CharactersWithSpaces>1847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2024-04-16T09:32:00Z</dcterms:created>
  <dc:creator>Svetlana</dc:creator>
  <dc:description/>
  <dc:language>ru-RU</dc:language>
  <cp:lastModifiedBy/>
  <dcterms:modified xsi:type="dcterms:W3CDTF">2024-04-17T08:45:15Z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